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5810"/>
      </w:tblGrid>
      <w:tr w:rsidR="00252BFA" w:rsidTr="00872DA1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2BFA" w:rsidRDefault="00252BFA" w:rsidP="009B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252BFA" w:rsidRPr="00FE24A5" w:rsidRDefault="00412185" w:rsidP="009B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Analisis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Biaya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Produksi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Kualitas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Terhadap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Peningkatan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Laba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Kasus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Pada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Kencana</w:t>
            </w:r>
            <w:proofErr w:type="spellEnd"/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59F4" w:rsidRPr="00A127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Cake &amp; Bakery</w:t>
            </w:r>
            <w:r w:rsidR="00DB5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Kediri)</w:t>
            </w:r>
          </w:p>
          <w:p w:rsidR="00252BFA" w:rsidRDefault="00252BFA" w:rsidP="009B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BFA" w:rsidTr="00872DA1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2BFA" w:rsidRDefault="00252BFA" w:rsidP="009B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252BFA" w:rsidRDefault="00532710" w:rsidP="00532710">
            <w:pPr>
              <w:tabs>
                <w:tab w:val="left" w:pos="2300"/>
              </w:tabs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B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52BFA">
              <w:rPr>
                <w:rFonts w:ascii="Times New Roman" w:hAnsi="Times New Roman" w:cs="Times New Roman"/>
                <w:sz w:val="24"/>
                <w:szCs w:val="24"/>
              </w:rPr>
              <w:t>Fauziyah</w:t>
            </w:r>
            <w:proofErr w:type="spellEnd"/>
            <w:r w:rsidR="00252BFA">
              <w:rPr>
                <w:rFonts w:ascii="Times New Roman" w:hAnsi="Times New Roman" w:cs="Times New Roman"/>
                <w:sz w:val="24"/>
                <w:szCs w:val="24"/>
              </w:rPr>
              <w:t xml:space="preserve">, SE., </w:t>
            </w:r>
            <w:proofErr w:type="spellStart"/>
            <w:r w:rsidR="00252BFA">
              <w:rPr>
                <w:rFonts w:ascii="Times New Roman" w:hAnsi="Times New Roman" w:cs="Times New Roman"/>
                <w:sz w:val="24"/>
                <w:szCs w:val="24"/>
              </w:rPr>
              <w:t>Msi</w:t>
            </w:r>
            <w:proofErr w:type="spellEnd"/>
            <w:r w:rsidR="00252B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52BF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252BFA">
              <w:rPr>
                <w:rFonts w:ascii="Times New Roman" w:hAnsi="Times New Roman" w:cs="Times New Roman"/>
                <w:sz w:val="24"/>
                <w:szCs w:val="24"/>
              </w:rPr>
              <w:t>., CA.,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CPA      </w:t>
            </w:r>
          </w:p>
          <w:p w:rsidR="00252BFA" w:rsidRDefault="00252BFA" w:rsidP="00532710">
            <w:pPr>
              <w:tabs>
                <w:tab w:val="left" w:pos="2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2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9B1AEF">
              <w:rPr>
                <w:rFonts w:ascii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="009B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AEF">
              <w:rPr>
                <w:rFonts w:ascii="Times New Roman" w:hAnsi="Times New Roman" w:cs="Times New Roman"/>
                <w:sz w:val="24"/>
                <w:szCs w:val="24"/>
              </w:rPr>
              <w:t>Wungkus</w:t>
            </w:r>
            <w:proofErr w:type="spellEnd"/>
            <w:r w:rsidR="009B1AEF">
              <w:rPr>
                <w:rFonts w:ascii="Times New Roman" w:hAnsi="Times New Roman" w:cs="Times New Roman"/>
                <w:sz w:val="24"/>
                <w:szCs w:val="24"/>
              </w:rPr>
              <w:t>, SE., MM</w:t>
            </w:r>
          </w:p>
          <w:p w:rsidR="00532710" w:rsidRPr="00FE24A5" w:rsidRDefault="00532710" w:rsidP="00532710">
            <w:pPr>
              <w:tabs>
                <w:tab w:val="left" w:pos="2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FA" w:rsidTr="00872DA1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2BFA" w:rsidRDefault="00252BFA" w:rsidP="009B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252BFA" w:rsidRPr="00FE24A5" w:rsidRDefault="00252BFA" w:rsidP="0053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</w:t>
            </w:r>
            <w:r w:rsidR="0053271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5327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1A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B1AEF">
              <w:rPr>
                <w:rFonts w:ascii="Times New Roman" w:hAnsi="Times New Roman" w:cs="Times New Roman"/>
                <w:sz w:val="24"/>
                <w:szCs w:val="24"/>
              </w:rPr>
              <w:t>Deajeng</w:t>
            </w:r>
            <w:proofErr w:type="spellEnd"/>
            <w:r w:rsidR="009B1AEF">
              <w:rPr>
                <w:rFonts w:ascii="Times New Roman" w:hAnsi="Times New Roman" w:cs="Times New Roman"/>
                <w:sz w:val="24"/>
                <w:szCs w:val="24"/>
              </w:rPr>
              <w:t xml:space="preserve"> Nova </w:t>
            </w:r>
            <w:proofErr w:type="spellStart"/>
            <w:r w:rsidR="009B1AEF">
              <w:rPr>
                <w:rFonts w:ascii="Times New Roman" w:hAnsi="Times New Roman" w:cs="Times New Roman"/>
                <w:sz w:val="24"/>
                <w:szCs w:val="24"/>
              </w:rPr>
              <w:t>Firnanda</w:t>
            </w:r>
            <w:proofErr w:type="spellEnd"/>
          </w:p>
        </w:tc>
      </w:tr>
      <w:tr w:rsidR="00252BFA" w:rsidTr="00872DA1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2BFA" w:rsidRDefault="00252BFA" w:rsidP="009B1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252BFA" w:rsidRPr="00FE24A5" w:rsidRDefault="00252BFA" w:rsidP="00532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NPM           </w:t>
            </w:r>
            <w:r w:rsidR="0053271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B1AEF">
              <w:rPr>
                <w:rFonts w:ascii="Times New Roman" w:hAnsi="Times New Roman" w:cs="Times New Roman"/>
                <w:sz w:val="24"/>
                <w:szCs w:val="24"/>
              </w:rPr>
              <w:t>: 19130310026</w:t>
            </w:r>
          </w:p>
        </w:tc>
      </w:tr>
    </w:tbl>
    <w:p w:rsidR="00252BFA" w:rsidRDefault="00252BFA" w:rsidP="009B1AE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9DE" w:rsidRDefault="00252BFA" w:rsidP="009B1A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Abstraksi</w:t>
      </w:r>
      <w:proofErr w:type="spellEnd"/>
    </w:p>
    <w:p w:rsidR="00532710" w:rsidRDefault="00532710" w:rsidP="00223D6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710">
        <w:rPr>
          <w:rFonts w:ascii="Times New Roman" w:hAnsi="Times New Roman" w:cs="Times New Roman"/>
          <w:i/>
          <w:sz w:val="24"/>
          <w:szCs w:val="24"/>
        </w:rPr>
        <w:t>Cake &amp; Bakery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="00F03A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3A7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F03A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03A7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F03A77">
        <w:rPr>
          <w:rFonts w:ascii="Times New Roman" w:hAnsi="Times New Roman" w:cs="Times New Roman"/>
          <w:sz w:val="24"/>
          <w:szCs w:val="24"/>
        </w:rPr>
        <w:t xml:space="preserve"> </w:t>
      </w:r>
      <w:r w:rsidR="00F03A77" w:rsidRPr="00F03A77">
        <w:rPr>
          <w:rFonts w:ascii="Times New Roman" w:hAnsi="Times New Roman" w:cs="Times New Roman"/>
          <w:i/>
          <w:sz w:val="24"/>
          <w:szCs w:val="24"/>
        </w:rPr>
        <w:t>bakery</w:t>
      </w:r>
      <w:r w:rsidR="00F03A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3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3A7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710">
        <w:rPr>
          <w:rFonts w:ascii="Times New Roman" w:hAnsi="Times New Roman" w:cs="Times New Roman"/>
          <w:i/>
          <w:sz w:val="24"/>
          <w:szCs w:val="24"/>
        </w:rPr>
        <w:t>Cake &amp; Bakery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710">
        <w:rPr>
          <w:rFonts w:ascii="Times New Roman" w:hAnsi="Times New Roman" w:cs="Times New Roman"/>
          <w:i/>
          <w:sz w:val="24"/>
          <w:szCs w:val="24"/>
        </w:rPr>
        <w:t>Cake &amp; Bakery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27E7" w:rsidRDefault="00412185" w:rsidP="00223D6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D6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2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D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2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D6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2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D69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22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D6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23D69" w:rsidRPr="0022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D6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2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D6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kuaalitas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27E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7E7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  <w:r w:rsidR="00A127E7" w:rsidRPr="00A127E7">
        <w:rPr>
          <w:rFonts w:ascii="Times New Roman" w:hAnsi="Times New Roman" w:cs="Times New Roman"/>
          <w:i/>
          <w:sz w:val="24"/>
          <w:szCs w:val="24"/>
        </w:rPr>
        <w:t>Cake &amp; Bakery</w:t>
      </w:r>
      <w:r w:rsidR="00A127E7">
        <w:rPr>
          <w:rFonts w:ascii="Times New Roman" w:hAnsi="Times New Roman" w:cs="Times New Roman"/>
          <w:sz w:val="24"/>
          <w:szCs w:val="24"/>
        </w:rPr>
        <w:t xml:space="preserve"> Kediri.</w:t>
      </w:r>
      <w:proofErr w:type="gramEnd"/>
      <w:r w:rsidR="00A12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D69" w:rsidRDefault="00223D69" w:rsidP="00223D6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16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data primer yang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r w:rsidR="009116CD" w:rsidRPr="00A127E7">
        <w:rPr>
          <w:rFonts w:ascii="Times New Roman" w:hAnsi="Times New Roman" w:cs="Times New Roman"/>
          <w:i/>
          <w:sz w:val="24"/>
          <w:szCs w:val="24"/>
        </w:rPr>
        <w:t>Cake &amp; Bakery</w:t>
      </w:r>
      <w:r w:rsidR="009116CD">
        <w:rPr>
          <w:rFonts w:ascii="Times New Roman" w:hAnsi="Times New Roman" w:cs="Times New Roman"/>
          <w:sz w:val="24"/>
          <w:szCs w:val="24"/>
        </w:rPr>
        <w:t xml:space="preserve"> Kediri.</w:t>
      </w:r>
      <w:proofErr w:type="gram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16C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menidentifikasi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6BF2" w:rsidRDefault="00F03A77" w:rsidP="0041218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meningkatkkan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77">
        <w:rPr>
          <w:rFonts w:ascii="Times New Roman" w:eastAsia="Times New Roman" w:hAnsi="Times New Roman" w:cs="Times New Roman"/>
          <w:bCs/>
          <w:color w:val="000000"/>
        </w:rPr>
        <w:t>Rp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F03A77">
        <w:rPr>
          <w:rFonts w:ascii="Times New Roman" w:eastAsia="Times New Roman" w:hAnsi="Times New Roman" w:cs="Times New Roman"/>
          <w:bCs/>
          <w:color w:val="000000"/>
        </w:rPr>
        <w:t>39.803.934</w:t>
      </w:r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r w:rsidR="009116CD" w:rsidRPr="00A127E7">
        <w:rPr>
          <w:rFonts w:ascii="Times New Roman" w:hAnsi="Times New Roman" w:cs="Times New Roman"/>
          <w:i/>
          <w:sz w:val="24"/>
          <w:szCs w:val="24"/>
        </w:rPr>
        <w:t>Cake &amp; Bakery</w:t>
      </w:r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42.525.950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CD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="009116CD">
        <w:rPr>
          <w:rFonts w:ascii="Times New Roman" w:hAnsi="Times New Roman" w:cs="Times New Roman"/>
          <w:sz w:val="24"/>
          <w:szCs w:val="24"/>
        </w:rPr>
        <w:t xml:space="preserve"> </w:t>
      </w:r>
      <w:r w:rsidR="009116CD" w:rsidRPr="00A127E7">
        <w:rPr>
          <w:rFonts w:ascii="Times New Roman" w:hAnsi="Times New Roman" w:cs="Times New Roman"/>
          <w:i/>
          <w:sz w:val="24"/>
          <w:szCs w:val="24"/>
        </w:rPr>
        <w:t xml:space="preserve">Cake &amp; Bakery </w:t>
      </w:r>
      <w:r w:rsidR="009116CD">
        <w:rPr>
          <w:rFonts w:ascii="Times New Roman" w:hAnsi="Times New Roman" w:cs="Times New Roman"/>
          <w:sz w:val="24"/>
          <w:szCs w:val="24"/>
        </w:rPr>
        <w:t>Kediri.</w:t>
      </w:r>
    </w:p>
    <w:p w:rsidR="00DB59F4" w:rsidRDefault="00DB59F4" w:rsidP="004121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9F4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DB59F4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B59F4" w:rsidRPr="002C1689" w:rsidRDefault="00DB59F4" w:rsidP="009B1A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1689" w:rsidRPr="002C1689" w:rsidRDefault="002C1689" w:rsidP="009B1AE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2C1689" w:rsidRPr="002C1689" w:rsidSect="00252BFA">
      <w:footerReference w:type="default" r:id="rId8"/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DF" w:rsidRDefault="003669DF" w:rsidP="003669DF">
      <w:pPr>
        <w:spacing w:after="0" w:line="240" w:lineRule="auto"/>
      </w:pPr>
      <w:r>
        <w:separator/>
      </w:r>
    </w:p>
  </w:endnote>
  <w:endnote w:type="continuationSeparator" w:id="0">
    <w:p w:rsidR="003669DF" w:rsidRDefault="003669DF" w:rsidP="0036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82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669DF" w:rsidRPr="003669DF" w:rsidRDefault="003669D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proofErr w:type="gramStart"/>
        <w:r w:rsidRPr="003669DF">
          <w:rPr>
            <w:rFonts w:ascii="Times New Roman" w:hAnsi="Times New Roman" w:cs="Times New Roman"/>
            <w:sz w:val="24"/>
          </w:rPr>
          <w:t>vi</w:t>
        </w:r>
        <w:proofErr w:type="gramEnd"/>
      </w:p>
    </w:sdtContent>
  </w:sdt>
  <w:p w:rsidR="003669DF" w:rsidRDefault="00366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DF" w:rsidRDefault="003669DF" w:rsidP="003669DF">
      <w:pPr>
        <w:spacing w:after="0" w:line="240" w:lineRule="auto"/>
      </w:pPr>
      <w:r>
        <w:separator/>
      </w:r>
    </w:p>
  </w:footnote>
  <w:footnote w:type="continuationSeparator" w:id="0">
    <w:p w:rsidR="003669DF" w:rsidRDefault="003669DF" w:rsidP="00366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DE"/>
    <w:rsid w:val="00056BF2"/>
    <w:rsid w:val="00223D69"/>
    <w:rsid w:val="00252BFA"/>
    <w:rsid w:val="002C1689"/>
    <w:rsid w:val="003669DF"/>
    <w:rsid w:val="00412185"/>
    <w:rsid w:val="00532710"/>
    <w:rsid w:val="009116CD"/>
    <w:rsid w:val="009B1AEF"/>
    <w:rsid w:val="00A127E7"/>
    <w:rsid w:val="00B369DE"/>
    <w:rsid w:val="00C5135E"/>
    <w:rsid w:val="00DB59F4"/>
    <w:rsid w:val="00F03A77"/>
    <w:rsid w:val="00F4797E"/>
    <w:rsid w:val="00F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BFA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Header">
    <w:name w:val="header"/>
    <w:basedOn w:val="Normal"/>
    <w:link w:val="HeaderChar"/>
    <w:uiPriority w:val="99"/>
    <w:unhideWhenUsed/>
    <w:rsid w:val="0036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9DF"/>
  </w:style>
  <w:style w:type="paragraph" w:styleId="Footer">
    <w:name w:val="footer"/>
    <w:basedOn w:val="Normal"/>
    <w:link w:val="FooterChar"/>
    <w:uiPriority w:val="99"/>
    <w:unhideWhenUsed/>
    <w:rsid w:val="0036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BFA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Header">
    <w:name w:val="header"/>
    <w:basedOn w:val="Normal"/>
    <w:link w:val="HeaderChar"/>
    <w:uiPriority w:val="99"/>
    <w:unhideWhenUsed/>
    <w:rsid w:val="0036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9DF"/>
  </w:style>
  <w:style w:type="paragraph" w:styleId="Footer">
    <w:name w:val="footer"/>
    <w:basedOn w:val="Normal"/>
    <w:link w:val="FooterChar"/>
    <w:uiPriority w:val="99"/>
    <w:unhideWhenUsed/>
    <w:rsid w:val="0036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ECDD-9628-4F2E-B749-33C6AED7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2023-01-09T08:19:00Z</dcterms:created>
  <dcterms:modified xsi:type="dcterms:W3CDTF">2023-10-25T10:02:00Z</dcterms:modified>
</cp:coreProperties>
</file>