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3F06" w14:textId="77777777" w:rsidR="00790D03" w:rsidRDefault="00790D03" w:rsidP="00286C07">
      <w:pPr>
        <w:spacing w:after="0" w:line="276" w:lineRule="auto"/>
        <w:ind w:left="1843" w:hanging="1843"/>
        <w:jc w:val="both"/>
        <w:rPr>
          <w:rFonts w:ascii="Book Antiqua" w:hAnsi="Book Antiqua" w:cs="Times New Roman"/>
          <w:b/>
          <w:i/>
          <w:sz w:val="20"/>
          <w:szCs w:val="20"/>
        </w:rPr>
      </w:pPr>
      <w:r w:rsidRPr="00BF76CA">
        <w:rPr>
          <w:rFonts w:ascii="Book Antiqua" w:hAnsi="Book Antiqua" w:cs="Times New Roman"/>
          <w:b/>
          <w:sz w:val="20"/>
          <w:szCs w:val="20"/>
        </w:rPr>
        <w:t xml:space="preserve">Judul Penelitian </w:t>
      </w:r>
      <w:r>
        <w:rPr>
          <w:rFonts w:ascii="Book Antiqua" w:hAnsi="Book Antiqua" w:cs="Times New Roman"/>
          <w:b/>
          <w:sz w:val="20"/>
          <w:szCs w:val="20"/>
        </w:rPr>
        <w:tab/>
      </w:r>
      <w:r w:rsidRPr="00BF76CA">
        <w:rPr>
          <w:rFonts w:ascii="Book Antiqua" w:hAnsi="Book Antiqua" w:cs="Times New Roman"/>
          <w:b/>
          <w:sz w:val="20"/>
          <w:szCs w:val="20"/>
        </w:rPr>
        <w:t xml:space="preserve">: Pengaruh </w:t>
      </w:r>
      <w:proofErr w:type="spellStart"/>
      <w:r w:rsidRPr="00BF76CA">
        <w:rPr>
          <w:rFonts w:ascii="Book Antiqua" w:hAnsi="Book Antiqua" w:cs="Times New Roman"/>
          <w:b/>
          <w:i/>
          <w:sz w:val="20"/>
          <w:szCs w:val="20"/>
        </w:rPr>
        <w:t>Price</w:t>
      </w:r>
      <w:proofErr w:type="spellEnd"/>
      <w:r w:rsidRPr="00BF76CA">
        <w:rPr>
          <w:rFonts w:ascii="Book Antiqua" w:hAnsi="Book Antiqua" w:cs="Times New Roman"/>
          <w:b/>
          <w:i/>
          <w:sz w:val="20"/>
          <w:szCs w:val="20"/>
        </w:rPr>
        <w:t xml:space="preserve"> </w:t>
      </w:r>
      <w:proofErr w:type="spellStart"/>
      <w:r w:rsidRPr="00BF76CA">
        <w:rPr>
          <w:rFonts w:ascii="Book Antiqua" w:hAnsi="Book Antiqua" w:cs="Times New Roman"/>
          <w:b/>
          <w:i/>
          <w:sz w:val="20"/>
          <w:szCs w:val="20"/>
        </w:rPr>
        <w:t>Discount</w:t>
      </w:r>
      <w:proofErr w:type="spellEnd"/>
      <w:r w:rsidRPr="00BF76CA">
        <w:rPr>
          <w:rFonts w:ascii="Book Antiqua" w:hAnsi="Book Antiqua" w:cs="Times New Roman"/>
          <w:b/>
          <w:i/>
          <w:sz w:val="20"/>
          <w:szCs w:val="20"/>
        </w:rPr>
        <w:t xml:space="preserve">, </w:t>
      </w:r>
      <w:proofErr w:type="spellStart"/>
      <w:r w:rsidRPr="00BF76CA">
        <w:rPr>
          <w:rFonts w:ascii="Book Antiqua" w:hAnsi="Book Antiqua" w:cs="Times New Roman"/>
          <w:b/>
          <w:i/>
          <w:sz w:val="20"/>
          <w:szCs w:val="20"/>
        </w:rPr>
        <w:t>Bundling</w:t>
      </w:r>
      <w:proofErr w:type="spellEnd"/>
      <w:r w:rsidRPr="00BF76CA">
        <w:rPr>
          <w:rFonts w:ascii="Book Antiqua" w:hAnsi="Book Antiqua" w:cs="Times New Roman"/>
          <w:b/>
          <w:i/>
          <w:sz w:val="20"/>
          <w:szCs w:val="20"/>
        </w:rPr>
        <w:t xml:space="preserve">,  </w:t>
      </w:r>
      <w:r>
        <w:rPr>
          <w:rFonts w:ascii="Book Antiqua" w:hAnsi="Book Antiqua" w:cs="Times New Roman"/>
          <w:b/>
          <w:i/>
          <w:sz w:val="20"/>
          <w:szCs w:val="20"/>
        </w:rPr>
        <w:t>Brand</w:t>
      </w:r>
    </w:p>
    <w:p w14:paraId="22A9AB56" w14:textId="77777777" w:rsidR="00790D03" w:rsidRPr="00BF76CA" w:rsidRDefault="00790D03" w:rsidP="00286C07">
      <w:pPr>
        <w:spacing w:after="0" w:line="276" w:lineRule="auto"/>
        <w:ind w:left="1985"/>
        <w:jc w:val="both"/>
        <w:rPr>
          <w:rFonts w:ascii="Book Antiqua" w:hAnsi="Book Antiqua" w:cs="Times New Roman"/>
          <w:b/>
          <w:sz w:val="20"/>
          <w:szCs w:val="20"/>
        </w:rPr>
      </w:pPr>
      <w:proofErr w:type="spellStart"/>
      <w:r w:rsidRPr="00BF76CA">
        <w:rPr>
          <w:rFonts w:ascii="Book Antiqua" w:hAnsi="Book Antiqua" w:cs="Times New Roman"/>
          <w:b/>
          <w:i/>
          <w:sz w:val="20"/>
          <w:szCs w:val="20"/>
        </w:rPr>
        <w:t>Collaboration</w:t>
      </w:r>
      <w:proofErr w:type="spellEnd"/>
      <w:r w:rsidRPr="00BF76CA">
        <w:rPr>
          <w:rFonts w:ascii="Book Antiqua" w:hAnsi="Book Antiqua" w:cs="Times New Roman"/>
          <w:b/>
          <w:sz w:val="20"/>
          <w:szCs w:val="20"/>
        </w:rPr>
        <w:t xml:space="preserve"> </w:t>
      </w:r>
      <w:r>
        <w:rPr>
          <w:rFonts w:ascii="Book Antiqua" w:hAnsi="Book Antiqua" w:cs="Times New Roman"/>
          <w:b/>
          <w:sz w:val="20"/>
          <w:szCs w:val="20"/>
        </w:rPr>
        <w:t>Terhadap Ke</w:t>
      </w:r>
      <w:r w:rsidRPr="00BF76CA">
        <w:rPr>
          <w:rFonts w:ascii="Book Antiqua" w:hAnsi="Book Antiqua" w:cs="Times New Roman"/>
          <w:b/>
          <w:sz w:val="20"/>
          <w:szCs w:val="20"/>
        </w:rPr>
        <w:t>putusan Pembelian Pada Es Teh Indonesia Bandar Kediri.</w:t>
      </w:r>
    </w:p>
    <w:p w14:paraId="621EDA22" w14:textId="77777777" w:rsidR="00790D03" w:rsidRPr="00BF76CA" w:rsidRDefault="00790D03" w:rsidP="00286C07">
      <w:pPr>
        <w:spacing w:after="0" w:line="276" w:lineRule="auto"/>
        <w:ind w:left="1134" w:hanging="1134"/>
        <w:jc w:val="both"/>
        <w:rPr>
          <w:rFonts w:ascii="Book Antiqua" w:hAnsi="Book Antiqua" w:cs="Times New Roman"/>
          <w:sz w:val="20"/>
          <w:szCs w:val="20"/>
        </w:rPr>
      </w:pPr>
      <w:r w:rsidRPr="00BF76CA">
        <w:rPr>
          <w:rFonts w:ascii="Book Antiqua" w:hAnsi="Book Antiqua" w:cs="Times New Roman"/>
          <w:sz w:val="20"/>
          <w:szCs w:val="20"/>
        </w:rPr>
        <w:t>Dosen Pembimbing</w:t>
      </w:r>
      <w:r>
        <w:rPr>
          <w:rFonts w:ascii="Book Antiqua" w:hAnsi="Book Antiqua" w:cs="Times New Roman"/>
          <w:sz w:val="20"/>
          <w:szCs w:val="20"/>
        </w:rPr>
        <w:t xml:space="preserve"> 1</w:t>
      </w:r>
      <w:r w:rsidRPr="00BF76CA">
        <w:rPr>
          <w:rFonts w:ascii="Book Antiqua" w:hAnsi="Book Antiqua" w:cs="Times New Roman"/>
          <w:sz w:val="20"/>
          <w:szCs w:val="20"/>
        </w:rPr>
        <w:t xml:space="preserve"> :</w:t>
      </w:r>
      <w:r>
        <w:rPr>
          <w:rFonts w:ascii="Book Antiqua" w:hAnsi="Book Antiqua" w:cs="Times New Roman"/>
          <w:sz w:val="20"/>
          <w:szCs w:val="20"/>
        </w:rPr>
        <w:t xml:space="preserve"> </w:t>
      </w:r>
      <w:r w:rsidRPr="00BF76CA">
        <w:rPr>
          <w:rFonts w:ascii="Book Antiqua" w:hAnsi="Book Antiqua" w:cs="Times New Roman"/>
          <w:sz w:val="20"/>
          <w:szCs w:val="20"/>
        </w:rPr>
        <w:t xml:space="preserve"> Diana Ambarwati S.Pd., MM.</w:t>
      </w:r>
    </w:p>
    <w:p w14:paraId="54A326AA" w14:textId="77777777" w:rsidR="00790D03" w:rsidRPr="00BF76CA" w:rsidRDefault="00790D03" w:rsidP="00286C07">
      <w:pPr>
        <w:spacing w:after="0" w:line="276" w:lineRule="auto"/>
        <w:jc w:val="both"/>
        <w:rPr>
          <w:rFonts w:ascii="Book Antiqua" w:hAnsi="Book Antiqua" w:cs="Times New Roman"/>
          <w:sz w:val="20"/>
          <w:szCs w:val="20"/>
        </w:rPr>
      </w:pPr>
      <w:r w:rsidRPr="00BF76CA">
        <w:rPr>
          <w:rFonts w:ascii="Book Antiqua" w:hAnsi="Book Antiqua" w:cs="Times New Roman"/>
          <w:sz w:val="20"/>
          <w:szCs w:val="20"/>
        </w:rPr>
        <w:t>Dosen Pembimbing</w:t>
      </w:r>
      <w:r>
        <w:rPr>
          <w:rFonts w:ascii="Book Antiqua" w:hAnsi="Book Antiqua" w:cs="Times New Roman"/>
          <w:sz w:val="20"/>
          <w:szCs w:val="20"/>
        </w:rPr>
        <w:t xml:space="preserve"> 2 :  </w:t>
      </w:r>
      <w:r w:rsidRPr="00BF76CA">
        <w:rPr>
          <w:rFonts w:ascii="Book Antiqua" w:hAnsi="Book Antiqua" w:cs="Times New Roman"/>
          <w:sz w:val="20"/>
          <w:szCs w:val="20"/>
        </w:rPr>
        <w:t>Angga Permana Mahaputra SE, MM.</w:t>
      </w:r>
    </w:p>
    <w:p w14:paraId="120F1935" w14:textId="77777777" w:rsidR="00790D03" w:rsidRPr="00BF76CA" w:rsidRDefault="00790D03" w:rsidP="00286C07">
      <w:pPr>
        <w:spacing w:after="0" w:line="276" w:lineRule="auto"/>
        <w:jc w:val="both"/>
        <w:rPr>
          <w:rFonts w:ascii="Book Antiqua" w:hAnsi="Book Antiqua" w:cs="Times New Roman"/>
          <w:sz w:val="20"/>
          <w:szCs w:val="20"/>
        </w:rPr>
      </w:pPr>
      <w:r w:rsidRPr="00BF76CA">
        <w:rPr>
          <w:rFonts w:ascii="Book Antiqua" w:hAnsi="Book Antiqua" w:cs="Times New Roman"/>
          <w:sz w:val="20"/>
          <w:szCs w:val="20"/>
        </w:rPr>
        <w:t>Nama Mahasiswa</w:t>
      </w:r>
      <w:r>
        <w:rPr>
          <w:rFonts w:ascii="Book Antiqua" w:hAnsi="Book Antiqua" w:cs="Times New Roman"/>
          <w:sz w:val="20"/>
          <w:szCs w:val="20"/>
        </w:rPr>
        <w:t xml:space="preserve">   </w:t>
      </w:r>
      <w:r w:rsidRPr="00BF76CA">
        <w:rPr>
          <w:rFonts w:ascii="Book Antiqua" w:hAnsi="Book Antiqua" w:cs="Times New Roman"/>
          <w:sz w:val="20"/>
          <w:szCs w:val="20"/>
        </w:rPr>
        <w:t xml:space="preserve">    : </w:t>
      </w:r>
      <w:r>
        <w:rPr>
          <w:rFonts w:ascii="Book Antiqua" w:hAnsi="Book Antiqua" w:cs="Times New Roman"/>
          <w:sz w:val="20"/>
          <w:szCs w:val="20"/>
        </w:rPr>
        <w:t xml:space="preserve"> </w:t>
      </w:r>
      <w:r w:rsidRPr="00BF76CA">
        <w:rPr>
          <w:rFonts w:ascii="Book Antiqua" w:hAnsi="Book Antiqua" w:cs="Times New Roman"/>
          <w:sz w:val="20"/>
          <w:szCs w:val="20"/>
        </w:rPr>
        <w:t xml:space="preserve">Sekar Arum Oktaviani </w:t>
      </w:r>
    </w:p>
    <w:p w14:paraId="6846CABC" w14:textId="77777777" w:rsidR="00790D03" w:rsidRPr="00BF76CA" w:rsidRDefault="00790D03" w:rsidP="00286C07">
      <w:pPr>
        <w:spacing w:after="0" w:line="276" w:lineRule="auto"/>
        <w:jc w:val="both"/>
        <w:rPr>
          <w:rFonts w:ascii="Book Antiqua" w:hAnsi="Book Antiqua" w:cs="Times New Roman"/>
          <w:sz w:val="20"/>
          <w:szCs w:val="20"/>
        </w:rPr>
      </w:pPr>
      <w:r>
        <w:rPr>
          <w:rFonts w:ascii="Book Antiqua" w:hAnsi="Book Antiqua" w:cs="Times New Roman"/>
          <w:sz w:val="20"/>
          <w:szCs w:val="20"/>
        </w:rPr>
        <w:t>NPM</w:t>
      </w:r>
      <w:r>
        <w:rPr>
          <w:rFonts w:ascii="Book Antiqua" w:hAnsi="Book Antiqua" w:cs="Times New Roman"/>
          <w:sz w:val="20"/>
          <w:szCs w:val="20"/>
        </w:rPr>
        <w:tab/>
      </w:r>
      <w:r>
        <w:rPr>
          <w:rFonts w:ascii="Book Antiqua" w:hAnsi="Book Antiqua" w:cs="Times New Roman"/>
          <w:sz w:val="20"/>
          <w:szCs w:val="20"/>
        </w:rPr>
        <w:tab/>
        <w:t xml:space="preserve">     : 2013021</w:t>
      </w:r>
      <w:r w:rsidRPr="00BF76CA">
        <w:rPr>
          <w:rFonts w:ascii="Book Antiqua" w:hAnsi="Book Antiqua" w:cs="Times New Roman"/>
          <w:sz w:val="20"/>
          <w:szCs w:val="20"/>
        </w:rPr>
        <w:t>0075</w:t>
      </w:r>
    </w:p>
    <w:p w14:paraId="7EDC8F3F" w14:textId="77777777" w:rsidR="00790D03" w:rsidRDefault="00790D03" w:rsidP="00286C07">
      <w:pPr>
        <w:spacing w:after="0" w:line="276" w:lineRule="auto"/>
        <w:ind w:left="1985"/>
        <w:jc w:val="both"/>
        <w:rPr>
          <w:rFonts w:ascii="Book Antiqua" w:hAnsi="Book Antiqua" w:cs="Times New Roman"/>
          <w:sz w:val="20"/>
          <w:szCs w:val="20"/>
        </w:rPr>
      </w:pPr>
    </w:p>
    <w:p w14:paraId="6E7054E0" w14:textId="77777777" w:rsidR="00790D03" w:rsidRPr="00717BDF" w:rsidRDefault="00790D03" w:rsidP="00286C07">
      <w:pPr>
        <w:spacing w:after="0" w:line="276" w:lineRule="auto"/>
        <w:ind w:left="1985"/>
        <w:jc w:val="both"/>
        <w:rPr>
          <w:rFonts w:ascii="Book Antiqua" w:hAnsi="Book Antiqua" w:cs="Times New Roman"/>
          <w:b/>
          <w:sz w:val="20"/>
          <w:szCs w:val="20"/>
        </w:rPr>
      </w:pPr>
      <w:r w:rsidRPr="00717BDF">
        <w:rPr>
          <w:rFonts w:ascii="Book Antiqua" w:hAnsi="Book Antiqua" w:cs="Times New Roman"/>
          <w:b/>
          <w:sz w:val="20"/>
          <w:szCs w:val="20"/>
        </w:rPr>
        <w:t>ABSTRAKSI</w:t>
      </w:r>
    </w:p>
    <w:p w14:paraId="66751247" w14:textId="77777777" w:rsidR="00790D03" w:rsidRPr="00717BDF" w:rsidRDefault="00790D03" w:rsidP="00286C07">
      <w:pPr>
        <w:spacing w:after="0" w:line="276" w:lineRule="auto"/>
        <w:ind w:firstLine="851"/>
        <w:jc w:val="both"/>
        <w:rPr>
          <w:rFonts w:ascii="Book Antiqua" w:hAnsi="Book Antiqua" w:cs="Times New Roman"/>
          <w:sz w:val="18"/>
          <w:szCs w:val="20"/>
        </w:rPr>
      </w:pPr>
      <w:r w:rsidRPr="00717BDF">
        <w:rPr>
          <w:rFonts w:ascii="Book Antiqua" w:hAnsi="Book Antiqua" w:cs="Times New Roman"/>
          <w:sz w:val="18"/>
          <w:szCs w:val="20"/>
        </w:rPr>
        <w:t xml:space="preserve">Peningkatan  konsumsi  masyarakat mendorong pertumbuhan ekonomi Indonesia. </w:t>
      </w:r>
      <w:proofErr w:type="spellStart"/>
      <w:r w:rsidRPr="00717BDF">
        <w:rPr>
          <w:rFonts w:ascii="Book Antiqua" w:hAnsi="Book Antiqua" w:cs="Times New Roman"/>
          <w:sz w:val="18"/>
          <w:szCs w:val="20"/>
        </w:rPr>
        <w:t>Indutri</w:t>
      </w:r>
      <w:proofErr w:type="spellEnd"/>
      <w:r w:rsidRPr="00717BDF">
        <w:rPr>
          <w:rFonts w:ascii="Book Antiqua" w:hAnsi="Book Antiqua" w:cs="Times New Roman"/>
          <w:sz w:val="18"/>
          <w:szCs w:val="20"/>
        </w:rPr>
        <w:t xml:space="preserve"> kuliner hadir menjadi solusi untuk pemenuhan kebutuhan masyarakat. Industri kuliner semakin berkembang pesat menimbulkan persaingan bisnis yang ketat. Es Teh Indonesia Bandar Kediri merupakan salah satu perusahaan kuliner di Kediri yang melakukan upaya menghadapi persaingan bisnis menggunakan strategi promosi yaitu </w:t>
      </w:r>
      <w:proofErr w:type="spellStart"/>
      <w:r w:rsidRPr="00717BDF">
        <w:rPr>
          <w:rFonts w:ascii="Book Antiqua" w:hAnsi="Book Antiqua" w:cs="Times New Roman"/>
          <w:i/>
          <w:sz w:val="18"/>
          <w:szCs w:val="20"/>
        </w:rPr>
        <w:t>price</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discount</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bundling</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product</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brand</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collaboration</w:t>
      </w:r>
      <w:proofErr w:type="spellEnd"/>
      <w:r w:rsidRPr="00717BDF">
        <w:rPr>
          <w:rFonts w:ascii="Book Antiqua" w:hAnsi="Book Antiqua" w:cs="Times New Roman"/>
          <w:sz w:val="18"/>
          <w:szCs w:val="20"/>
        </w:rPr>
        <w:t xml:space="preserve"> untuk menarik minat pembeli, meningkatkan penjualan, memperluas jangkauan pasar.</w:t>
      </w:r>
    </w:p>
    <w:p w14:paraId="344B2634" w14:textId="77777777" w:rsidR="00790D03" w:rsidRPr="00717BDF" w:rsidRDefault="00790D03" w:rsidP="00286C07">
      <w:pPr>
        <w:spacing w:after="0" w:line="276" w:lineRule="auto"/>
        <w:ind w:firstLine="851"/>
        <w:jc w:val="both"/>
        <w:rPr>
          <w:rFonts w:ascii="Book Antiqua" w:hAnsi="Book Antiqua" w:cs="Times New Roman"/>
          <w:sz w:val="18"/>
          <w:szCs w:val="20"/>
        </w:rPr>
      </w:pPr>
      <w:r w:rsidRPr="00717BDF">
        <w:rPr>
          <w:rFonts w:ascii="Book Antiqua" w:hAnsi="Book Antiqua" w:cs="Times New Roman"/>
          <w:sz w:val="18"/>
          <w:szCs w:val="20"/>
        </w:rPr>
        <w:t>Penelitian ini menggunakan metode penelitian kuantitatif. Populasinya adalah konsumen Es Teh Indonesia Bandar Kediri jumlah sampel 385 responden. Metode penelitian non-</w:t>
      </w:r>
      <w:proofErr w:type="spellStart"/>
      <w:r w:rsidRPr="00717BDF">
        <w:rPr>
          <w:rFonts w:ascii="Book Antiqua" w:hAnsi="Book Antiqua" w:cs="Times New Roman"/>
          <w:sz w:val="18"/>
          <w:szCs w:val="20"/>
        </w:rPr>
        <w:t>probability</w:t>
      </w:r>
      <w:proofErr w:type="spellEnd"/>
      <w:r w:rsidRPr="00717BDF">
        <w:rPr>
          <w:rFonts w:ascii="Book Antiqua" w:hAnsi="Book Antiqua" w:cs="Times New Roman"/>
          <w:sz w:val="18"/>
          <w:szCs w:val="20"/>
        </w:rPr>
        <w:t xml:space="preserve"> sampling, teknik </w:t>
      </w:r>
      <w:proofErr w:type="spellStart"/>
      <w:r w:rsidRPr="00717BDF">
        <w:rPr>
          <w:rFonts w:ascii="Book Antiqua" w:hAnsi="Book Antiqua" w:cs="Times New Roman"/>
          <w:sz w:val="18"/>
          <w:szCs w:val="20"/>
        </w:rPr>
        <w:t>accidental</w:t>
      </w:r>
      <w:proofErr w:type="spellEnd"/>
      <w:r w:rsidRPr="00717BDF">
        <w:rPr>
          <w:rFonts w:ascii="Book Antiqua" w:hAnsi="Book Antiqua" w:cs="Times New Roman"/>
          <w:sz w:val="18"/>
          <w:szCs w:val="20"/>
        </w:rPr>
        <w:t xml:space="preserve"> sampling, teknik pengumpulan sampel </w:t>
      </w:r>
      <w:proofErr w:type="spellStart"/>
      <w:r w:rsidRPr="00717BDF">
        <w:rPr>
          <w:rFonts w:ascii="Book Antiqua" w:hAnsi="Book Antiqua" w:cs="Times New Roman"/>
          <w:sz w:val="18"/>
          <w:szCs w:val="20"/>
        </w:rPr>
        <w:t>kuisioner.Teknik</w:t>
      </w:r>
      <w:proofErr w:type="spellEnd"/>
      <w:r w:rsidRPr="00717BDF">
        <w:rPr>
          <w:rFonts w:ascii="Book Antiqua" w:hAnsi="Book Antiqua" w:cs="Times New Roman"/>
          <w:sz w:val="18"/>
          <w:szCs w:val="20"/>
        </w:rPr>
        <w:t xml:space="preserve"> analisis uji validitas, uji </w:t>
      </w:r>
      <w:proofErr w:type="spellStart"/>
      <w:r w:rsidRPr="00717BDF">
        <w:rPr>
          <w:rFonts w:ascii="Book Antiqua" w:hAnsi="Book Antiqua" w:cs="Times New Roman"/>
          <w:sz w:val="18"/>
          <w:szCs w:val="20"/>
        </w:rPr>
        <w:t>realibilitas</w:t>
      </w:r>
      <w:proofErr w:type="spellEnd"/>
      <w:r w:rsidRPr="00717BDF">
        <w:rPr>
          <w:rFonts w:ascii="Book Antiqua" w:hAnsi="Book Antiqua" w:cs="Times New Roman"/>
          <w:sz w:val="18"/>
          <w:szCs w:val="20"/>
        </w:rPr>
        <w:t xml:space="preserve">, uji </w:t>
      </w:r>
      <w:proofErr w:type="spellStart"/>
      <w:r w:rsidRPr="00717BDF">
        <w:rPr>
          <w:rFonts w:ascii="Book Antiqua" w:hAnsi="Book Antiqua" w:cs="Times New Roman"/>
          <w:sz w:val="18"/>
          <w:szCs w:val="20"/>
        </w:rPr>
        <w:t>asusmsi</w:t>
      </w:r>
      <w:proofErr w:type="spellEnd"/>
      <w:r w:rsidRPr="00717BDF">
        <w:rPr>
          <w:rFonts w:ascii="Book Antiqua" w:hAnsi="Book Antiqua" w:cs="Times New Roman"/>
          <w:sz w:val="18"/>
          <w:szCs w:val="20"/>
        </w:rPr>
        <w:t xml:space="preserve"> klasik, uji </w:t>
      </w:r>
      <w:proofErr w:type="spellStart"/>
      <w:r w:rsidRPr="00717BDF">
        <w:rPr>
          <w:rFonts w:ascii="Book Antiqua" w:hAnsi="Book Antiqua" w:cs="Times New Roman"/>
          <w:sz w:val="18"/>
          <w:szCs w:val="20"/>
        </w:rPr>
        <w:t>regeresi</w:t>
      </w:r>
      <w:proofErr w:type="spellEnd"/>
      <w:r w:rsidRPr="00717BDF">
        <w:rPr>
          <w:rFonts w:ascii="Book Antiqua" w:hAnsi="Book Antiqua" w:cs="Times New Roman"/>
          <w:sz w:val="18"/>
          <w:szCs w:val="20"/>
        </w:rPr>
        <w:t xml:space="preserve"> linier berganda, uji t, uji f, uji koefisien determinasi. </w:t>
      </w:r>
    </w:p>
    <w:p w14:paraId="42056EC2" w14:textId="77777777" w:rsidR="00790D03" w:rsidRPr="00717BDF" w:rsidRDefault="00790D03" w:rsidP="00286C07">
      <w:pPr>
        <w:spacing w:after="0" w:line="276" w:lineRule="auto"/>
        <w:ind w:firstLine="851"/>
        <w:jc w:val="both"/>
        <w:rPr>
          <w:rFonts w:ascii="Book Antiqua" w:hAnsi="Book Antiqua" w:cs="Times New Roman"/>
          <w:sz w:val="18"/>
          <w:szCs w:val="20"/>
        </w:rPr>
      </w:pPr>
      <w:r w:rsidRPr="00717BDF">
        <w:rPr>
          <w:rFonts w:ascii="Book Antiqua" w:hAnsi="Book Antiqua" w:cs="Times New Roman"/>
          <w:sz w:val="18"/>
          <w:szCs w:val="20"/>
        </w:rPr>
        <w:t xml:space="preserve">Berdasarkan hasil penelitian disimpulkan bahwa </w:t>
      </w:r>
      <w:proofErr w:type="spellStart"/>
      <w:r w:rsidRPr="00717BDF">
        <w:rPr>
          <w:rFonts w:ascii="Book Antiqua" w:hAnsi="Book Antiqua" w:cs="Times New Roman"/>
          <w:i/>
          <w:sz w:val="18"/>
          <w:szCs w:val="20"/>
        </w:rPr>
        <w:t>price</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discount</w:t>
      </w:r>
      <w:proofErr w:type="spellEnd"/>
      <w:r w:rsidRPr="00717BDF">
        <w:rPr>
          <w:rFonts w:ascii="Book Antiqua" w:hAnsi="Book Antiqua" w:cs="Times New Roman"/>
          <w:sz w:val="18"/>
          <w:szCs w:val="20"/>
        </w:rPr>
        <w:t xml:space="preserve"> berpengaruh secara signifikan pada keputusan pembelian, </w:t>
      </w:r>
      <w:proofErr w:type="spellStart"/>
      <w:r w:rsidRPr="00717BDF">
        <w:rPr>
          <w:rFonts w:ascii="Book Antiqua" w:hAnsi="Book Antiqua" w:cs="Times New Roman"/>
          <w:i/>
          <w:sz w:val="18"/>
          <w:szCs w:val="20"/>
        </w:rPr>
        <w:t>bundling</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product</w:t>
      </w:r>
      <w:proofErr w:type="spellEnd"/>
      <w:r w:rsidRPr="00717BDF">
        <w:rPr>
          <w:rFonts w:ascii="Book Antiqua" w:hAnsi="Book Antiqua" w:cs="Times New Roman"/>
          <w:sz w:val="18"/>
          <w:szCs w:val="20"/>
        </w:rPr>
        <w:t xml:space="preserve"> tidak berpengaruh secara signifikan, </w:t>
      </w:r>
      <w:proofErr w:type="spellStart"/>
      <w:r w:rsidRPr="00717BDF">
        <w:rPr>
          <w:rFonts w:ascii="Book Antiqua" w:hAnsi="Book Antiqua" w:cs="Times New Roman"/>
          <w:i/>
          <w:sz w:val="18"/>
          <w:szCs w:val="20"/>
        </w:rPr>
        <w:t>brand</w:t>
      </w:r>
      <w:proofErr w:type="spellEnd"/>
      <w:r w:rsidRPr="00717BDF">
        <w:rPr>
          <w:rFonts w:ascii="Book Antiqua" w:hAnsi="Book Antiqua" w:cs="Times New Roman"/>
          <w:i/>
          <w:sz w:val="18"/>
          <w:szCs w:val="20"/>
        </w:rPr>
        <w:t xml:space="preserve"> </w:t>
      </w:r>
      <w:proofErr w:type="spellStart"/>
      <w:r w:rsidRPr="00717BDF">
        <w:rPr>
          <w:rFonts w:ascii="Book Antiqua" w:hAnsi="Book Antiqua" w:cs="Times New Roman"/>
          <w:i/>
          <w:sz w:val="18"/>
          <w:szCs w:val="20"/>
        </w:rPr>
        <w:t>collaboration</w:t>
      </w:r>
      <w:proofErr w:type="spellEnd"/>
      <w:r w:rsidRPr="00717BDF">
        <w:rPr>
          <w:rFonts w:ascii="Book Antiqua" w:hAnsi="Book Antiqua" w:cs="Times New Roman"/>
          <w:sz w:val="18"/>
          <w:szCs w:val="20"/>
        </w:rPr>
        <w:t xml:space="preserve"> berpengaruh secara signifikan. Ketiga variabel berpengaruh secara </w:t>
      </w:r>
      <w:proofErr w:type="spellStart"/>
      <w:r w:rsidRPr="00717BDF">
        <w:rPr>
          <w:rFonts w:ascii="Book Antiqua" w:hAnsi="Book Antiqua" w:cs="Times New Roman"/>
          <w:sz w:val="18"/>
          <w:szCs w:val="20"/>
        </w:rPr>
        <w:t>signfikan</w:t>
      </w:r>
      <w:proofErr w:type="spellEnd"/>
      <w:r w:rsidRPr="00717BDF">
        <w:rPr>
          <w:rFonts w:ascii="Book Antiqua" w:hAnsi="Book Antiqua" w:cs="Times New Roman"/>
          <w:sz w:val="18"/>
          <w:szCs w:val="20"/>
        </w:rPr>
        <w:t xml:space="preserve"> pada keputusan pembelian.</w:t>
      </w:r>
    </w:p>
    <w:p w14:paraId="6576E875" w14:textId="77777777" w:rsidR="00790D03" w:rsidRPr="00BF76CA" w:rsidRDefault="00790D03" w:rsidP="00286C07">
      <w:pPr>
        <w:spacing w:after="0" w:line="276" w:lineRule="auto"/>
        <w:rPr>
          <w:rFonts w:ascii="Book Antiqua" w:hAnsi="Book Antiqua" w:cs="Times New Roman"/>
          <w:sz w:val="20"/>
          <w:szCs w:val="20"/>
        </w:rPr>
      </w:pPr>
    </w:p>
    <w:p w14:paraId="1DC0C47F" w14:textId="77777777" w:rsidR="00790D03" w:rsidRPr="00BF76CA" w:rsidRDefault="00790D03" w:rsidP="00286C07">
      <w:pPr>
        <w:spacing w:after="0" w:line="276" w:lineRule="auto"/>
        <w:rPr>
          <w:rFonts w:ascii="Book Antiqua" w:hAnsi="Book Antiqua" w:cs="Times New Roman"/>
          <w:b/>
          <w:sz w:val="20"/>
          <w:szCs w:val="20"/>
        </w:rPr>
      </w:pPr>
      <w:r w:rsidRPr="00BF76CA">
        <w:rPr>
          <w:rFonts w:ascii="Book Antiqua" w:hAnsi="Book Antiqua" w:cs="Times New Roman"/>
          <w:b/>
          <w:sz w:val="20"/>
          <w:szCs w:val="20"/>
        </w:rPr>
        <w:t xml:space="preserve">Kata Kunci : </w:t>
      </w:r>
      <w:proofErr w:type="spellStart"/>
      <w:r w:rsidRPr="00BF76CA">
        <w:rPr>
          <w:rFonts w:ascii="Book Antiqua" w:hAnsi="Book Antiqua" w:cs="Times New Roman"/>
          <w:b/>
          <w:i/>
          <w:sz w:val="20"/>
          <w:szCs w:val="20"/>
        </w:rPr>
        <w:t>Price</w:t>
      </w:r>
      <w:proofErr w:type="spellEnd"/>
      <w:r w:rsidRPr="00BF76CA">
        <w:rPr>
          <w:rFonts w:ascii="Book Antiqua" w:hAnsi="Book Antiqua" w:cs="Times New Roman"/>
          <w:b/>
          <w:i/>
          <w:sz w:val="20"/>
          <w:szCs w:val="20"/>
        </w:rPr>
        <w:t xml:space="preserve"> </w:t>
      </w:r>
      <w:proofErr w:type="spellStart"/>
      <w:r w:rsidRPr="00BF76CA">
        <w:rPr>
          <w:rFonts w:ascii="Book Antiqua" w:hAnsi="Book Antiqua" w:cs="Times New Roman"/>
          <w:b/>
          <w:i/>
          <w:sz w:val="20"/>
          <w:szCs w:val="20"/>
        </w:rPr>
        <w:t>Discount</w:t>
      </w:r>
      <w:proofErr w:type="spellEnd"/>
      <w:r w:rsidRPr="00BF76CA">
        <w:rPr>
          <w:rFonts w:ascii="Book Antiqua" w:hAnsi="Book Antiqua" w:cs="Times New Roman"/>
          <w:b/>
          <w:i/>
          <w:sz w:val="20"/>
          <w:szCs w:val="20"/>
        </w:rPr>
        <w:t xml:space="preserve">, </w:t>
      </w:r>
      <w:proofErr w:type="spellStart"/>
      <w:r w:rsidRPr="00BF76CA">
        <w:rPr>
          <w:rFonts w:ascii="Book Antiqua" w:hAnsi="Book Antiqua" w:cs="Times New Roman"/>
          <w:b/>
          <w:i/>
          <w:sz w:val="20"/>
          <w:szCs w:val="20"/>
        </w:rPr>
        <w:t>Bundling</w:t>
      </w:r>
      <w:proofErr w:type="spellEnd"/>
      <w:r w:rsidRPr="00BF76CA">
        <w:rPr>
          <w:rFonts w:ascii="Book Antiqua" w:hAnsi="Book Antiqua" w:cs="Times New Roman"/>
          <w:b/>
          <w:i/>
          <w:sz w:val="20"/>
          <w:szCs w:val="20"/>
        </w:rPr>
        <w:t xml:space="preserve"> </w:t>
      </w:r>
      <w:proofErr w:type="spellStart"/>
      <w:r w:rsidRPr="00BF76CA">
        <w:rPr>
          <w:rFonts w:ascii="Book Antiqua" w:hAnsi="Book Antiqua" w:cs="Times New Roman"/>
          <w:b/>
          <w:i/>
          <w:sz w:val="20"/>
          <w:szCs w:val="20"/>
        </w:rPr>
        <w:t>Product</w:t>
      </w:r>
      <w:proofErr w:type="spellEnd"/>
      <w:r w:rsidRPr="00BF76CA">
        <w:rPr>
          <w:rFonts w:ascii="Book Antiqua" w:hAnsi="Book Antiqua" w:cs="Times New Roman"/>
          <w:b/>
          <w:i/>
          <w:sz w:val="20"/>
          <w:szCs w:val="20"/>
        </w:rPr>
        <w:t xml:space="preserve">, Brand </w:t>
      </w:r>
      <w:proofErr w:type="spellStart"/>
      <w:r w:rsidRPr="00BF76CA">
        <w:rPr>
          <w:rFonts w:ascii="Book Antiqua" w:hAnsi="Book Antiqua" w:cs="Times New Roman"/>
          <w:b/>
          <w:i/>
          <w:sz w:val="20"/>
          <w:szCs w:val="20"/>
        </w:rPr>
        <w:t>Collaboration</w:t>
      </w:r>
      <w:proofErr w:type="spellEnd"/>
      <w:r w:rsidRPr="00BF76CA">
        <w:rPr>
          <w:rFonts w:ascii="Book Antiqua" w:hAnsi="Book Antiqua" w:cs="Times New Roman"/>
          <w:b/>
          <w:i/>
          <w:sz w:val="20"/>
          <w:szCs w:val="20"/>
        </w:rPr>
        <w:t xml:space="preserve">, Co – </w:t>
      </w:r>
      <w:proofErr w:type="spellStart"/>
      <w:r w:rsidRPr="00BF76CA">
        <w:rPr>
          <w:rFonts w:ascii="Book Antiqua" w:hAnsi="Book Antiqua" w:cs="Times New Roman"/>
          <w:b/>
          <w:i/>
          <w:sz w:val="20"/>
          <w:szCs w:val="20"/>
        </w:rPr>
        <w:t>Branding</w:t>
      </w:r>
      <w:proofErr w:type="spellEnd"/>
      <w:r w:rsidRPr="00BF76CA">
        <w:rPr>
          <w:rFonts w:ascii="Book Antiqua" w:hAnsi="Book Antiqua" w:cs="Times New Roman"/>
          <w:b/>
          <w:i/>
          <w:sz w:val="20"/>
          <w:szCs w:val="20"/>
        </w:rPr>
        <w:t>,</w:t>
      </w:r>
      <w:r w:rsidRPr="00BF76CA">
        <w:rPr>
          <w:rFonts w:ascii="Book Antiqua" w:hAnsi="Book Antiqua" w:cs="Times New Roman"/>
          <w:b/>
          <w:sz w:val="20"/>
          <w:szCs w:val="20"/>
        </w:rPr>
        <w:t xml:space="preserve"> Keputusan Pembelian.</w:t>
      </w:r>
    </w:p>
    <w:p w14:paraId="56FF5615" w14:textId="77777777" w:rsidR="00790D03" w:rsidRDefault="00790D03"/>
    <w:sectPr w:rsidR="00790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03"/>
    <w:rsid w:val="00790D03"/>
    <w:rsid w:val="00EE29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BF92DD4"/>
  <w15:chartTrackingRefBased/>
  <w15:docId w15:val="{F00C4D68-4DBB-204F-87B0-83DF0BE1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790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790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790D03"/>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790D03"/>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790D03"/>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790D0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790D0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790D0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790D0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90D03"/>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790D03"/>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790D03"/>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790D03"/>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790D03"/>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790D0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790D0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790D0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790D03"/>
    <w:rPr>
      <w:rFonts w:eastAsiaTheme="majorEastAsia" w:cstheme="majorBidi"/>
      <w:color w:val="272727" w:themeColor="text1" w:themeTint="D8"/>
    </w:rPr>
  </w:style>
  <w:style w:type="paragraph" w:styleId="Judul">
    <w:name w:val="Title"/>
    <w:basedOn w:val="Normal"/>
    <w:next w:val="Normal"/>
    <w:link w:val="JudulKAR"/>
    <w:uiPriority w:val="10"/>
    <w:qFormat/>
    <w:rsid w:val="0079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790D0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790D0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790D0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790D03"/>
    <w:pPr>
      <w:spacing w:before="160"/>
      <w:jc w:val="center"/>
    </w:pPr>
    <w:rPr>
      <w:i/>
      <w:iCs/>
      <w:color w:val="404040" w:themeColor="text1" w:themeTint="BF"/>
    </w:rPr>
  </w:style>
  <w:style w:type="character" w:customStyle="1" w:styleId="KutipanKAR">
    <w:name w:val="Kutipan KAR"/>
    <w:basedOn w:val="FontParagrafDefault"/>
    <w:link w:val="Kutipan"/>
    <w:uiPriority w:val="29"/>
    <w:rsid w:val="00790D03"/>
    <w:rPr>
      <w:i/>
      <w:iCs/>
      <w:color w:val="404040" w:themeColor="text1" w:themeTint="BF"/>
    </w:rPr>
  </w:style>
  <w:style w:type="paragraph" w:styleId="DaftarParagraf">
    <w:name w:val="List Paragraph"/>
    <w:basedOn w:val="Normal"/>
    <w:uiPriority w:val="34"/>
    <w:qFormat/>
    <w:rsid w:val="00790D03"/>
    <w:pPr>
      <w:ind w:left="720"/>
      <w:contextualSpacing/>
    </w:pPr>
  </w:style>
  <w:style w:type="character" w:styleId="PenekananKeras">
    <w:name w:val="Intense Emphasis"/>
    <w:basedOn w:val="FontParagrafDefault"/>
    <w:uiPriority w:val="21"/>
    <w:qFormat/>
    <w:rsid w:val="00790D03"/>
    <w:rPr>
      <w:i/>
      <w:iCs/>
      <w:color w:val="0F4761" w:themeColor="accent1" w:themeShade="BF"/>
    </w:rPr>
  </w:style>
  <w:style w:type="paragraph" w:styleId="KutipanyangSering">
    <w:name w:val="Intense Quote"/>
    <w:basedOn w:val="Normal"/>
    <w:next w:val="Normal"/>
    <w:link w:val="KutipanyangSeringKAR"/>
    <w:uiPriority w:val="30"/>
    <w:qFormat/>
    <w:rsid w:val="00790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790D03"/>
    <w:rPr>
      <w:i/>
      <w:iCs/>
      <w:color w:val="0F4761" w:themeColor="accent1" w:themeShade="BF"/>
    </w:rPr>
  </w:style>
  <w:style w:type="character" w:styleId="ReferensiyangSering">
    <w:name w:val="Intense Reference"/>
    <w:basedOn w:val="FontParagrafDefault"/>
    <w:uiPriority w:val="32"/>
    <w:qFormat/>
    <w:rsid w:val="00790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sekarrrtt@gmail.com</dc:creator>
  <cp:keywords/>
  <dc:description/>
  <cp:lastModifiedBy>sekarrrtt@gmail.com</cp:lastModifiedBy>
  <cp:revision>2</cp:revision>
  <dcterms:created xsi:type="dcterms:W3CDTF">2025-02-11T07:09:00Z</dcterms:created>
  <dcterms:modified xsi:type="dcterms:W3CDTF">2025-02-11T07:09:00Z</dcterms:modified>
</cp:coreProperties>
</file>