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652C6C" w:rsidRPr="00EA0935" w14:paraId="339FC11E" w14:textId="77777777" w:rsidTr="00AD4527">
        <w:tc>
          <w:tcPr>
            <w:tcW w:w="4076" w:type="dxa"/>
          </w:tcPr>
          <w:p w14:paraId="03D69792" w14:textId="77777777" w:rsidR="00652C6C" w:rsidRPr="00EA0935" w:rsidRDefault="00652C6C" w:rsidP="00AD4527">
            <w:pPr>
              <w:tabs>
                <w:tab w:val="left" w:pos="3310"/>
              </w:tabs>
              <w:jc w:val="both"/>
              <w:rPr>
                <w:b/>
                <w:bCs/>
                <w:sz w:val="24"/>
                <w:szCs w:val="24"/>
              </w:rPr>
            </w:pPr>
            <w:r w:rsidRPr="00EA0935">
              <w:rPr>
                <w:b/>
                <w:bCs/>
                <w:sz w:val="24"/>
                <w:szCs w:val="24"/>
              </w:rPr>
              <w:t xml:space="preserve">Judul Penelitian                                   </w:t>
            </w:r>
            <w:r>
              <w:rPr>
                <w:b/>
                <w:bCs/>
                <w:sz w:val="24"/>
                <w:szCs w:val="24"/>
              </w:rPr>
              <w:t>:</w:t>
            </w:r>
          </w:p>
        </w:tc>
        <w:tc>
          <w:tcPr>
            <w:tcW w:w="4077" w:type="dxa"/>
          </w:tcPr>
          <w:p w14:paraId="5A81762F" w14:textId="77777777" w:rsidR="00652C6C" w:rsidRPr="00EA0935" w:rsidRDefault="00652C6C" w:rsidP="00AD4527">
            <w:pPr>
              <w:tabs>
                <w:tab w:val="left" w:pos="3310"/>
              </w:tabs>
              <w:jc w:val="both"/>
              <w:rPr>
                <w:b/>
                <w:bCs/>
                <w:sz w:val="24"/>
                <w:szCs w:val="24"/>
              </w:rPr>
            </w:pPr>
            <w:r w:rsidRPr="00EA0935">
              <w:rPr>
                <w:b/>
                <w:bCs/>
                <w:sz w:val="24"/>
                <w:szCs w:val="24"/>
              </w:rPr>
              <w:t>Perbandingan Kinerja Keuangan PT. Garuda Indonesia Tbk. Dan PT. Air Asia Indonesia Tbk. Tahun 2017-2022</w:t>
            </w:r>
          </w:p>
        </w:tc>
      </w:tr>
      <w:tr w:rsidR="00652C6C" w14:paraId="305A64E2" w14:textId="77777777" w:rsidTr="00AD4527">
        <w:tc>
          <w:tcPr>
            <w:tcW w:w="4076" w:type="dxa"/>
          </w:tcPr>
          <w:p w14:paraId="12C05FC9" w14:textId="77777777" w:rsidR="00652C6C" w:rsidRDefault="00652C6C" w:rsidP="00AD4527">
            <w:pPr>
              <w:tabs>
                <w:tab w:val="left" w:pos="3310"/>
              </w:tabs>
              <w:jc w:val="both"/>
              <w:rPr>
                <w:sz w:val="24"/>
                <w:szCs w:val="24"/>
              </w:rPr>
            </w:pPr>
            <w:r>
              <w:rPr>
                <w:sz w:val="24"/>
                <w:szCs w:val="24"/>
              </w:rPr>
              <w:t>Dosen Pembimbing                               :</w:t>
            </w:r>
          </w:p>
        </w:tc>
        <w:tc>
          <w:tcPr>
            <w:tcW w:w="4077" w:type="dxa"/>
          </w:tcPr>
          <w:p w14:paraId="79276B39" w14:textId="77777777" w:rsidR="00652C6C" w:rsidRDefault="00652C6C" w:rsidP="00AD4527">
            <w:pPr>
              <w:tabs>
                <w:tab w:val="left" w:pos="3310"/>
              </w:tabs>
              <w:jc w:val="both"/>
              <w:rPr>
                <w:sz w:val="24"/>
                <w:szCs w:val="24"/>
              </w:rPr>
            </w:pPr>
            <w:r>
              <w:rPr>
                <w:sz w:val="24"/>
                <w:szCs w:val="24"/>
              </w:rPr>
              <w:t>Trisnia Widuri, S.E.,M.M</w:t>
            </w:r>
          </w:p>
          <w:p w14:paraId="7849554D" w14:textId="77777777" w:rsidR="00652C6C" w:rsidRDefault="00652C6C" w:rsidP="00AD4527">
            <w:pPr>
              <w:tabs>
                <w:tab w:val="left" w:pos="3310"/>
              </w:tabs>
              <w:jc w:val="both"/>
              <w:rPr>
                <w:sz w:val="24"/>
                <w:szCs w:val="24"/>
              </w:rPr>
            </w:pPr>
            <w:r>
              <w:rPr>
                <w:sz w:val="24"/>
                <w:szCs w:val="24"/>
              </w:rPr>
              <w:t>Kukuh Harianto, S.E.,M.M</w:t>
            </w:r>
          </w:p>
        </w:tc>
      </w:tr>
      <w:tr w:rsidR="00652C6C" w14:paraId="36FF9457" w14:textId="77777777" w:rsidTr="00AD4527">
        <w:tc>
          <w:tcPr>
            <w:tcW w:w="4076" w:type="dxa"/>
          </w:tcPr>
          <w:p w14:paraId="16DCF9F6" w14:textId="77777777" w:rsidR="00652C6C" w:rsidRDefault="00652C6C" w:rsidP="00AD4527">
            <w:pPr>
              <w:tabs>
                <w:tab w:val="left" w:pos="3310"/>
              </w:tabs>
              <w:jc w:val="both"/>
              <w:rPr>
                <w:sz w:val="24"/>
                <w:szCs w:val="24"/>
              </w:rPr>
            </w:pPr>
            <w:r>
              <w:rPr>
                <w:sz w:val="24"/>
                <w:szCs w:val="24"/>
              </w:rPr>
              <w:t>Nama Mahasiswa                                  :</w:t>
            </w:r>
          </w:p>
        </w:tc>
        <w:tc>
          <w:tcPr>
            <w:tcW w:w="4077" w:type="dxa"/>
          </w:tcPr>
          <w:p w14:paraId="366E0D43" w14:textId="77777777" w:rsidR="00652C6C" w:rsidRDefault="00652C6C" w:rsidP="00AD4527">
            <w:pPr>
              <w:tabs>
                <w:tab w:val="left" w:pos="3310"/>
              </w:tabs>
              <w:jc w:val="both"/>
              <w:rPr>
                <w:sz w:val="24"/>
                <w:szCs w:val="24"/>
              </w:rPr>
            </w:pPr>
            <w:r>
              <w:rPr>
                <w:sz w:val="24"/>
                <w:szCs w:val="24"/>
              </w:rPr>
              <w:t>Ika Dwi Lestari</w:t>
            </w:r>
          </w:p>
        </w:tc>
      </w:tr>
      <w:tr w:rsidR="00652C6C" w14:paraId="4BB44592" w14:textId="77777777" w:rsidTr="00AD4527">
        <w:tc>
          <w:tcPr>
            <w:tcW w:w="4076" w:type="dxa"/>
          </w:tcPr>
          <w:p w14:paraId="05EA8EA6" w14:textId="77777777" w:rsidR="00652C6C" w:rsidRDefault="00652C6C" w:rsidP="00AD4527">
            <w:pPr>
              <w:tabs>
                <w:tab w:val="left" w:pos="3310"/>
              </w:tabs>
              <w:jc w:val="both"/>
              <w:rPr>
                <w:sz w:val="24"/>
                <w:szCs w:val="24"/>
              </w:rPr>
            </w:pPr>
            <w:r>
              <w:rPr>
                <w:sz w:val="24"/>
                <w:szCs w:val="24"/>
              </w:rPr>
              <w:t>NPM                                                      :</w:t>
            </w:r>
          </w:p>
        </w:tc>
        <w:tc>
          <w:tcPr>
            <w:tcW w:w="4077" w:type="dxa"/>
          </w:tcPr>
          <w:p w14:paraId="126F1CE5" w14:textId="77777777" w:rsidR="00652C6C" w:rsidRDefault="00652C6C" w:rsidP="00AD4527">
            <w:pPr>
              <w:tabs>
                <w:tab w:val="left" w:pos="3310"/>
              </w:tabs>
              <w:jc w:val="both"/>
              <w:rPr>
                <w:sz w:val="24"/>
                <w:szCs w:val="24"/>
              </w:rPr>
            </w:pPr>
            <w:r>
              <w:rPr>
                <w:sz w:val="24"/>
                <w:szCs w:val="24"/>
              </w:rPr>
              <w:t>20130210043</w:t>
            </w:r>
          </w:p>
        </w:tc>
      </w:tr>
    </w:tbl>
    <w:p w14:paraId="5DDDDDB6" w14:textId="77777777" w:rsidR="00652C6C" w:rsidRDefault="00652C6C" w:rsidP="00652C6C">
      <w:pPr>
        <w:tabs>
          <w:tab w:val="left" w:pos="3310"/>
        </w:tabs>
        <w:rPr>
          <w:sz w:val="24"/>
          <w:szCs w:val="24"/>
        </w:rPr>
      </w:pPr>
    </w:p>
    <w:p w14:paraId="238F69A2" w14:textId="77777777" w:rsidR="00652C6C" w:rsidRDefault="00652C6C" w:rsidP="00652C6C">
      <w:pPr>
        <w:tabs>
          <w:tab w:val="left" w:pos="3310"/>
        </w:tabs>
        <w:rPr>
          <w:b/>
          <w:bCs/>
          <w:sz w:val="24"/>
          <w:szCs w:val="24"/>
        </w:rPr>
      </w:pPr>
      <w:r>
        <w:rPr>
          <w:b/>
          <w:bCs/>
          <w:sz w:val="24"/>
          <w:szCs w:val="24"/>
        </w:rPr>
        <w:tab/>
      </w:r>
      <w:r w:rsidRPr="00B426E9">
        <w:rPr>
          <w:b/>
          <w:bCs/>
          <w:sz w:val="24"/>
          <w:szCs w:val="24"/>
        </w:rPr>
        <w:t>Abstraksi</w:t>
      </w:r>
    </w:p>
    <w:p w14:paraId="4FD42F83" w14:textId="77777777" w:rsidR="00652C6C" w:rsidRDefault="00652C6C" w:rsidP="00652C6C">
      <w:pPr>
        <w:tabs>
          <w:tab w:val="left" w:pos="3310"/>
        </w:tabs>
        <w:ind w:firstLine="567"/>
        <w:jc w:val="both"/>
        <w:rPr>
          <w:sz w:val="24"/>
          <w:szCs w:val="24"/>
        </w:rPr>
      </w:pPr>
      <w:r>
        <w:rPr>
          <w:sz w:val="24"/>
          <w:szCs w:val="24"/>
          <w:lang w:val="sv-SE"/>
        </w:rPr>
        <w:t xml:space="preserve">Pada masa kini, industri transportasi udara di tanah air menghadapi perkembangan yang relatif pesat. Perkembangan tersebut menyebabkan persaingan yang semakin kuat sesama perusahaan penerbangan, bahkan terlihat oleh peningkatan total jalur perjalanan udara di Indonesia. </w:t>
      </w:r>
      <w:r w:rsidRPr="004A2A39">
        <w:rPr>
          <w:sz w:val="24"/>
          <w:szCs w:val="24"/>
        </w:rPr>
        <w:t xml:space="preserve">Analisis rasio keuangan </w:t>
      </w:r>
      <w:r>
        <w:rPr>
          <w:sz w:val="24"/>
          <w:szCs w:val="24"/>
        </w:rPr>
        <w:t>ialah metode</w:t>
      </w:r>
      <w:r w:rsidRPr="004A2A39">
        <w:rPr>
          <w:sz w:val="24"/>
          <w:szCs w:val="24"/>
        </w:rPr>
        <w:t xml:space="preserve"> yang </w:t>
      </w:r>
      <w:r>
        <w:rPr>
          <w:sz w:val="24"/>
          <w:szCs w:val="24"/>
        </w:rPr>
        <w:t>bermanfaat</w:t>
      </w:r>
      <w:r w:rsidRPr="004A2A39">
        <w:rPr>
          <w:sz w:val="24"/>
          <w:szCs w:val="24"/>
        </w:rPr>
        <w:t xml:space="preserve"> </w:t>
      </w:r>
      <w:r>
        <w:rPr>
          <w:sz w:val="24"/>
          <w:szCs w:val="24"/>
        </w:rPr>
        <w:t>guna</w:t>
      </w:r>
      <w:r w:rsidRPr="004A2A39">
        <w:rPr>
          <w:sz w:val="24"/>
          <w:szCs w:val="24"/>
        </w:rPr>
        <w:t xml:space="preserve"> </w:t>
      </w:r>
      <w:r>
        <w:rPr>
          <w:sz w:val="24"/>
          <w:szCs w:val="24"/>
        </w:rPr>
        <w:t>mengevaluasi performa</w:t>
      </w:r>
      <w:r w:rsidRPr="004A2A39">
        <w:rPr>
          <w:sz w:val="24"/>
          <w:szCs w:val="24"/>
        </w:rPr>
        <w:t xml:space="preserve"> keuangan perusahaan </w:t>
      </w:r>
      <w:r>
        <w:rPr>
          <w:sz w:val="24"/>
          <w:szCs w:val="24"/>
        </w:rPr>
        <w:t>melalui memanfaatkan</w:t>
      </w:r>
      <w:r w:rsidRPr="004A2A39">
        <w:rPr>
          <w:sz w:val="24"/>
          <w:szCs w:val="24"/>
        </w:rPr>
        <w:t xml:space="preserve"> </w:t>
      </w:r>
      <w:r>
        <w:rPr>
          <w:sz w:val="24"/>
          <w:szCs w:val="24"/>
        </w:rPr>
        <w:t>informasi</w:t>
      </w:r>
      <w:r w:rsidRPr="004A2A39">
        <w:rPr>
          <w:sz w:val="24"/>
          <w:szCs w:val="24"/>
        </w:rPr>
        <w:t xml:space="preserve"> dari laporan keuangan dan membandingkannya</w:t>
      </w:r>
      <w:r>
        <w:rPr>
          <w:sz w:val="24"/>
          <w:szCs w:val="24"/>
        </w:rPr>
        <w:t xml:space="preserve"> pada</w:t>
      </w:r>
      <w:r w:rsidRPr="004A2A39">
        <w:rPr>
          <w:sz w:val="24"/>
          <w:szCs w:val="24"/>
        </w:rPr>
        <w:t xml:space="preserve"> </w:t>
      </w:r>
      <w:r>
        <w:rPr>
          <w:sz w:val="24"/>
          <w:szCs w:val="24"/>
        </w:rPr>
        <w:t>segala macam</w:t>
      </w:r>
      <w:r w:rsidRPr="004A2A39">
        <w:rPr>
          <w:sz w:val="24"/>
          <w:szCs w:val="24"/>
        </w:rPr>
        <w:t xml:space="preserve"> pendekatan menjelaskan kondisi </w:t>
      </w:r>
      <w:r>
        <w:rPr>
          <w:sz w:val="24"/>
          <w:szCs w:val="24"/>
        </w:rPr>
        <w:t xml:space="preserve">kinerja </w:t>
      </w:r>
      <w:r w:rsidRPr="004A2A39">
        <w:rPr>
          <w:sz w:val="24"/>
          <w:szCs w:val="24"/>
        </w:rPr>
        <w:t>keuangan suatu perusahaan</w:t>
      </w:r>
      <w:r>
        <w:rPr>
          <w:sz w:val="24"/>
          <w:szCs w:val="24"/>
        </w:rPr>
        <w:t xml:space="preserve">. </w:t>
      </w:r>
    </w:p>
    <w:p w14:paraId="1A2F8F41" w14:textId="77777777" w:rsidR="00652C6C" w:rsidRDefault="00652C6C" w:rsidP="00652C6C">
      <w:pPr>
        <w:tabs>
          <w:tab w:val="left" w:pos="3310"/>
        </w:tabs>
        <w:ind w:firstLine="567"/>
        <w:jc w:val="both"/>
        <w:rPr>
          <w:i/>
          <w:iCs/>
          <w:sz w:val="24"/>
          <w:szCs w:val="24"/>
        </w:rPr>
      </w:pPr>
      <w:r>
        <w:rPr>
          <w:sz w:val="24"/>
          <w:szCs w:val="24"/>
        </w:rPr>
        <w:t xml:space="preserve">Penelitian ini bertujuan untuk mengetahui perbandingan </w:t>
      </w:r>
      <w:r w:rsidRPr="00B11010">
        <w:rPr>
          <w:sz w:val="24"/>
          <w:szCs w:val="24"/>
        </w:rPr>
        <w:t>kinerja keuangan P</w:t>
      </w:r>
      <w:r>
        <w:rPr>
          <w:sz w:val="24"/>
          <w:szCs w:val="24"/>
        </w:rPr>
        <w:t>T</w:t>
      </w:r>
      <w:r w:rsidRPr="00B11010">
        <w:rPr>
          <w:sz w:val="24"/>
          <w:szCs w:val="24"/>
        </w:rPr>
        <w:t xml:space="preserve">. Garuda Indonesia Tbk. </w:t>
      </w:r>
      <w:r>
        <w:rPr>
          <w:sz w:val="24"/>
          <w:szCs w:val="24"/>
        </w:rPr>
        <w:t>d</w:t>
      </w:r>
      <w:r w:rsidRPr="00B11010">
        <w:rPr>
          <w:sz w:val="24"/>
          <w:szCs w:val="24"/>
        </w:rPr>
        <w:t>an P</w:t>
      </w:r>
      <w:r>
        <w:rPr>
          <w:sz w:val="24"/>
          <w:szCs w:val="24"/>
        </w:rPr>
        <w:t>T</w:t>
      </w:r>
      <w:r w:rsidRPr="00B11010">
        <w:rPr>
          <w:sz w:val="24"/>
          <w:szCs w:val="24"/>
        </w:rPr>
        <w:t xml:space="preserve">. Air Asia Indonesia Tbk. </w:t>
      </w:r>
      <w:r>
        <w:rPr>
          <w:sz w:val="24"/>
          <w:szCs w:val="24"/>
        </w:rPr>
        <w:t>T</w:t>
      </w:r>
      <w:r w:rsidRPr="00B11010">
        <w:rPr>
          <w:sz w:val="24"/>
          <w:szCs w:val="24"/>
        </w:rPr>
        <w:t>ahun 2017-2022</w:t>
      </w:r>
      <w:r>
        <w:rPr>
          <w:sz w:val="24"/>
          <w:szCs w:val="24"/>
        </w:rPr>
        <w:t xml:space="preserve">. Sampel pada penelitian ini adalah laporan keuangan PT Garuda Indonesia Tbk dan PT Air Asia Indonesia Tbk periode 2017-2022. Populasi pada penelitian ini adalah PT Garuda Indonesia Tbk dan PT Air Asia Indonesia Tbk. Penelitian ini menggunakan SPSS 25 sebagai alat uji statistik untuk menguji uji </w:t>
      </w:r>
      <w:proofErr w:type="spellStart"/>
      <w:r>
        <w:rPr>
          <w:sz w:val="24"/>
          <w:szCs w:val="24"/>
        </w:rPr>
        <w:t>normalitas</w:t>
      </w:r>
      <w:proofErr w:type="spellEnd"/>
      <w:r>
        <w:rPr>
          <w:sz w:val="24"/>
          <w:szCs w:val="24"/>
        </w:rPr>
        <w:t xml:space="preserve">, uji </w:t>
      </w:r>
      <w:r w:rsidRPr="00F63A93">
        <w:rPr>
          <w:i/>
          <w:iCs/>
          <w:sz w:val="24"/>
          <w:szCs w:val="24"/>
        </w:rPr>
        <w:t xml:space="preserve">Independent </w:t>
      </w:r>
      <w:proofErr w:type="spellStart"/>
      <w:r w:rsidRPr="00F63A93">
        <w:rPr>
          <w:i/>
          <w:iCs/>
          <w:sz w:val="24"/>
          <w:szCs w:val="24"/>
        </w:rPr>
        <w:t>Sample</w:t>
      </w:r>
      <w:proofErr w:type="spellEnd"/>
      <w:r w:rsidRPr="00F63A93">
        <w:rPr>
          <w:i/>
          <w:iCs/>
          <w:sz w:val="24"/>
          <w:szCs w:val="24"/>
        </w:rPr>
        <w:t xml:space="preserve"> t-</w:t>
      </w:r>
      <w:proofErr w:type="spellStart"/>
      <w:r w:rsidRPr="00F63A93">
        <w:rPr>
          <w:i/>
          <w:iCs/>
          <w:sz w:val="24"/>
          <w:szCs w:val="24"/>
        </w:rPr>
        <w:t>test</w:t>
      </w:r>
      <w:proofErr w:type="spellEnd"/>
      <w:r>
        <w:rPr>
          <w:sz w:val="24"/>
          <w:szCs w:val="24"/>
        </w:rPr>
        <w:t xml:space="preserve">, dan uji </w:t>
      </w:r>
      <w:proofErr w:type="spellStart"/>
      <w:r w:rsidRPr="00F63A93">
        <w:rPr>
          <w:i/>
          <w:iCs/>
          <w:sz w:val="24"/>
          <w:szCs w:val="24"/>
        </w:rPr>
        <w:t>Mann</w:t>
      </w:r>
      <w:proofErr w:type="spellEnd"/>
      <w:r w:rsidRPr="00F63A93">
        <w:rPr>
          <w:i/>
          <w:iCs/>
          <w:sz w:val="24"/>
          <w:szCs w:val="24"/>
        </w:rPr>
        <w:t>-Whitney-U</w:t>
      </w:r>
      <w:r>
        <w:rPr>
          <w:i/>
          <w:iCs/>
          <w:sz w:val="24"/>
          <w:szCs w:val="24"/>
        </w:rPr>
        <w:t xml:space="preserve">. </w:t>
      </w:r>
    </w:p>
    <w:p w14:paraId="2D978236" w14:textId="77777777" w:rsidR="00652C6C" w:rsidRDefault="00652C6C" w:rsidP="00652C6C">
      <w:pPr>
        <w:tabs>
          <w:tab w:val="left" w:pos="3310"/>
        </w:tabs>
        <w:ind w:firstLine="567"/>
        <w:jc w:val="both"/>
        <w:rPr>
          <w:sz w:val="24"/>
          <w:szCs w:val="24"/>
        </w:rPr>
      </w:pPr>
      <w:r>
        <w:rPr>
          <w:sz w:val="24"/>
          <w:szCs w:val="24"/>
        </w:rPr>
        <w:t xml:space="preserve">Hasil penelitian menunjukkan berdasarkan rasio likuiditas </w:t>
      </w:r>
      <w:proofErr w:type="spellStart"/>
      <w:r w:rsidRPr="00BB5325">
        <w:rPr>
          <w:i/>
          <w:iCs/>
          <w:sz w:val="24"/>
          <w:szCs w:val="24"/>
        </w:rPr>
        <w:t>current</w:t>
      </w:r>
      <w:proofErr w:type="spellEnd"/>
      <w:r w:rsidRPr="00BB5325">
        <w:rPr>
          <w:i/>
          <w:iCs/>
          <w:sz w:val="24"/>
          <w:szCs w:val="24"/>
        </w:rPr>
        <w:t xml:space="preserve"> </w:t>
      </w:r>
      <w:proofErr w:type="spellStart"/>
      <w:r w:rsidRPr="00BB5325">
        <w:rPr>
          <w:i/>
          <w:iCs/>
          <w:sz w:val="24"/>
          <w:szCs w:val="24"/>
        </w:rPr>
        <w:t>ratio</w:t>
      </w:r>
      <w:proofErr w:type="spellEnd"/>
      <w:r>
        <w:rPr>
          <w:sz w:val="24"/>
          <w:szCs w:val="24"/>
        </w:rPr>
        <w:t xml:space="preserve"> dan </w:t>
      </w:r>
      <w:proofErr w:type="spellStart"/>
      <w:r w:rsidRPr="00BB5325">
        <w:rPr>
          <w:i/>
          <w:iCs/>
          <w:sz w:val="24"/>
          <w:szCs w:val="24"/>
        </w:rPr>
        <w:t>quick</w:t>
      </w:r>
      <w:proofErr w:type="spellEnd"/>
      <w:r w:rsidRPr="00BB5325">
        <w:rPr>
          <w:i/>
          <w:iCs/>
          <w:sz w:val="24"/>
          <w:szCs w:val="24"/>
        </w:rPr>
        <w:t xml:space="preserve"> </w:t>
      </w:r>
      <w:proofErr w:type="spellStart"/>
      <w:r w:rsidRPr="00BB5325">
        <w:rPr>
          <w:i/>
          <w:iCs/>
          <w:sz w:val="24"/>
          <w:szCs w:val="24"/>
        </w:rPr>
        <w:t>ratio</w:t>
      </w:r>
      <w:proofErr w:type="spellEnd"/>
      <w:r>
        <w:rPr>
          <w:sz w:val="24"/>
          <w:szCs w:val="24"/>
        </w:rPr>
        <w:t xml:space="preserve"> terdapat perbedaan yang tidak signifikan. Rasio solvabilitas </w:t>
      </w:r>
      <w:proofErr w:type="spellStart"/>
      <w:r w:rsidRPr="00BB5325">
        <w:rPr>
          <w:i/>
          <w:iCs/>
          <w:sz w:val="24"/>
          <w:szCs w:val="24"/>
        </w:rPr>
        <w:t>debt</w:t>
      </w:r>
      <w:proofErr w:type="spellEnd"/>
      <w:r w:rsidRPr="00BB5325">
        <w:rPr>
          <w:i/>
          <w:iCs/>
          <w:sz w:val="24"/>
          <w:szCs w:val="24"/>
        </w:rPr>
        <w:t xml:space="preserve"> </w:t>
      </w:r>
      <w:proofErr w:type="spellStart"/>
      <w:r w:rsidRPr="00BB5325">
        <w:rPr>
          <w:i/>
          <w:iCs/>
          <w:sz w:val="24"/>
          <w:szCs w:val="24"/>
        </w:rPr>
        <w:t>to</w:t>
      </w:r>
      <w:proofErr w:type="spellEnd"/>
      <w:r w:rsidRPr="00BB5325">
        <w:rPr>
          <w:i/>
          <w:iCs/>
          <w:sz w:val="24"/>
          <w:szCs w:val="24"/>
        </w:rPr>
        <w:t xml:space="preserve"> </w:t>
      </w:r>
      <w:proofErr w:type="spellStart"/>
      <w:r w:rsidRPr="00BB5325">
        <w:rPr>
          <w:i/>
          <w:iCs/>
          <w:sz w:val="24"/>
          <w:szCs w:val="24"/>
        </w:rPr>
        <w:t>asset</w:t>
      </w:r>
      <w:proofErr w:type="spellEnd"/>
      <w:r w:rsidRPr="00BB5325">
        <w:rPr>
          <w:i/>
          <w:iCs/>
          <w:sz w:val="24"/>
          <w:szCs w:val="24"/>
        </w:rPr>
        <w:t xml:space="preserve"> </w:t>
      </w:r>
      <w:proofErr w:type="spellStart"/>
      <w:r w:rsidRPr="00BB5325">
        <w:rPr>
          <w:i/>
          <w:iCs/>
          <w:sz w:val="24"/>
          <w:szCs w:val="24"/>
        </w:rPr>
        <w:t>ratio</w:t>
      </w:r>
      <w:proofErr w:type="spellEnd"/>
      <w:r>
        <w:rPr>
          <w:sz w:val="24"/>
          <w:szCs w:val="24"/>
        </w:rPr>
        <w:t xml:space="preserve"> dan </w:t>
      </w:r>
      <w:proofErr w:type="spellStart"/>
      <w:r w:rsidRPr="00BB5325">
        <w:rPr>
          <w:i/>
          <w:iCs/>
          <w:sz w:val="24"/>
          <w:szCs w:val="24"/>
        </w:rPr>
        <w:t>debt</w:t>
      </w:r>
      <w:proofErr w:type="spellEnd"/>
      <w:r w:rsidRPr="00BB5325">
        <w:rPr>
          <w:i/>
          <w:iCs/>
          <w:sz w:val="24"/>
          <w:szCs w:val="24"/>
        </w:rPr>
        <w:t xml:space="preserve"> </w:t>
      </w:r>
      <w:proofErr w:type="spellStart"/>
      <w:r w:rsidRPr="00BB5325">
        <w:rPr>
          <w:i/>
          <w:iCs/>
          <w:sz w:val="24"/>
          <w:szCs w:val="24"/>
        </w:rPr>
        <w:t>to</w:t>
      </w:r>
      <w:proofErr w:type="spellEnd"/>
      <w:r w:rsidRPr="00BB5325">
        <w:rPr>
          <w:i/>
          <w:iCs/>
          <w:sz w:val="24"/>
          <w:szCs w:val="24"/>
        </w:rPr>
        <w:t xml:space="preserve"> </w:t>
      </w:r>
      <w:proofErr w:type="spellStart"/>
      <w:r w:rsidRPr="00BB5325">
        <w:rPr>
          <w:i/>
          <w:iCs/>
          <w:sz w:val="24"/>
          <w:szCs w:val="24"/>
        </w:rPr>
        <w:t>equity</w:t>
      </w:r>
      <w:proofErr w:type="spellEnd"/>
      <w:r w:rsidRPr="00BB5325">
        <w:rPr>
          <w:i/>
          <w:iCs/>
          <w:sz w:val="24"/>
          <w:szCs w:val="24"/>
        </w:rPr>
        <w:t xml:space="preserve"> </w:t>
      </w:r>
      <w:proofErr w:type="spellStart"/>
      <w:r w:rsidRPr="00BB5325">
        <w:rPr>
          <w:i/>
          <w:iCs/>
          <w:sz w:val="24"/>
          <w:szCs w:val="24"/>
        </w:rPr>
        <w:t>ratio</w:t>
      </w:r>
      <w:proofErr w:type="spellEnd"/>
      <w:r>
        <w:rPr>
          <w:sz w:val="24"/>
          <w:szCs w:val="24"/>
        </w:rPr>
        <w:t xml:space="preserve"> terdapat perbedaan yang tidak signifikan. Rasio aktivitas </w:t>
      </w:r>
      <w:r w:rsidRPr="00BB5325">
        <w:rPr>
          <w:i/>
          <w:iCs/>
          <w:sz w:val="24"/>
          <w:szCs w:val="24"/>
        </w:rPr>
        <w:t xml:space="preserve">total </w:t>
      </w:r>
      <w:proofErr w:type="spellStart"/>
      <w:r w:rsidRPr="00BB5325">
        <w:rPr>
          <w:i/>
          <w:iCs/>
          <w:sz w:val="24"/>
          <w:szCs w:val="24"/>
        </w:rPr>
        <w:t>asset</w:t>
      </w:r>
      <w:proofErr w:type="spellEnd"/>
      <w:r w:rsidRPr="00BB5325">
        <w:rPr>
          <w:i/>
          <w:iCs/>
          <w:sz w:val="24"/>
          <w:szCs w:val="24"/>
        </w:rPr>
        <w:t xml:space="preserve"> </w:t>
      </w:r>
      <w:proofErr w:type="spellStart"/>
      <w:r w:rsidRPr="00BB5325">
        <w:rPr>
          <w:i/>
          <w:iCs/>
          <w:sz w:val="24"/>
          <w:szCs w:val="24"/>
        </w:rPr>
        <w:t>turn</w:t>
      </w:r>
      <w:proofErr w:type="spellEnd"/>
      <w:r w:rsidRPr="00BB5325">
        <w:rPr>
          <w:i/>
          <w:iCs/>
          <w:sz w:val="24"/>
          <w:szCs w:val="24"/>
        </w:rPr>
        <w:t xml:space="preserve"> over</w:t>
      </w:r>
      <w:r>
        <w:rPr>
          <w:sz w:val="24"/>
          <w:szCs w:val="24"/>
        </w:rPr>
        <w:t xml:space="preserve"> dan </w:t>
      </w:r>
      <w:proofErr w:type="spellStart"/>
      <w:r w:rsidRPr="00BB5325">
        <w:rPr>
          <w:i/>
          <w:iCs/>
          <w:sz w:val="24"/>
          <w:szCs w:val="24"/>
        </w:rPr>
        <w:t>inventory</w:t>
      </w:r>
      <w:proofErr w:type="spellEnd"/>
      <w:r w:rsidRPr="00BB5325">
        <w:rPr>
          <w:i/>
          <w:iCs/>
          <w:sz w:val="24"/>
          <w:szCs w:val="24"/>
        </w:rPr>
        <w:t xml:space="preserve"> </w:t>
      </w:r>
      <w:proofErr w:type="spellStart"/>
      <w:r w:rsidRPr="00BB5325">
        <w:rPr>
          <w:i/>
          <w:iCs/>
          <w:sz w:val="24"/>
          <w:szCs w:val="24"/>
        </w:rPr>
        <w:t>turn</w:t>
      </w:r>
      <w:proofErr w:type="spellEnd"/>
      <w:r w:rsidRPr="00BB5325">
        <w:rPr>
          <w:i/>
          <w:iCs/>
          <w:sz w:val="24"/>
          <w:szCs w:val="24"/>
        </w:rPr>
        <w:t xml:space="preserve"> over</w:t>
      </w:r>
      <w:r>
        <w:rPr>
          <w:sz w:val="24"/>
          <w:szCs w:val="24"/>
        </w:rPr>
        <w:t xml:space="preserve"> terdapat perbedaan yang tidak signifikan. Rasio profitabilitas </w:t>
      </w:r>
      <w:r w:rsidRPr="00BB5325">
        <w:rPr>
          <w:i/>
          <w:iCs/>
          <w:sz w:val="24"/>
          <w:szCs w:val="24"/>
        </w:rPr>
        <w:t>net profit margin</w:t>
      </w:r>
      <w:r>
        <w:rPr>
          <w:sz w:val="24"/>
          <w:szCs w:val="24"/>
        </w:rPr>
        <w:t xml:space="preserve"> dan </w:t>
      </w:r>
      <w:proofErr w:type="spellStart"/>
      <w:r w:rsidRPr="00BB5325">
        <w:rPr>
          <w:i/>
          <w:iCs/>
          <w:sz w:val="24"/>
          <w:szCs w:val="24"/>
        </w:rPr>
        <w:t>return</w:t>
      </w:r>
      <w:proofErr w:type="spellEnd"/>
      <w:r w:rsidRPr="00BB5325">
        <w:rPr>
          <w:i/>
          <w:iCs/>
          <w:sz w:val="24"/>
          <w:szCs w:val="24"/>
        </w:rPr>
        <w:t xml:space="preserve"> </w:t>
      </w:r>
      <w:proofErr w:type="spellStart"/>
      <w:r w:rsidRPr="00BB5325">
        <w:rPr>
          <w:i/>
          <w:iCs/>
          <w:sz w:val="24"/>
          <w:szCs w:val="24"/>
        </w:rPr>
        <w:t>on</w:t>
      </w:r>
      <w:proofErr w:type="spellEnd"/>
      <w:r w:rsidRPr="00BB5325">
        <w:rPr>
          <w:i/>
          <w:iCs/>
          <w:sz w:val="24"/>
          <w:szCs w:val="24"/>
        </w:rPr>
        <w:t xml:space="preserve"> </w:t>
      </w:r>
      <w:proofErr w:type="spellStart"/>
      <w:r w:rsidRPr="00BB5325">
        <w:rPr>
          <w:i/>
          <w:iCs/>
          <w:sz w:val="24"/>
          <w:szCs w:val="24"/>
        </w:rPr>
        <w:t>asset</w:t>
      </w:r>
      <w:proofErr w:type="spellEnd"/>
      <w:r>
        <w:rPr>
          <w:sz w:val="24"/>
          <w:szCs w:val="24"/>
        </w:rPr>
        <w:t xml:space="preserve"> terdapat perbedaan yang tidak signifikan. </w:t>
      </w:r>
    </w:p>
    <w:p w14:paraId="286B240A" w14:textId="77777777" w:rsidR="00652C6C" w:rsidRDefault="00652C6C" w:rsidP="00652C6C">
      <w:pPr>
        <w:tabs>
          <w:tab w:val="left" w:pos="3310"/>
        </w:tabs>
        <w:jc w:val="both"/>
        <w:rPr>
          <w:b/>
          <w:bCs/>
          <w:i/>
          <w:iCs/>
          <w:sz w:val="24"/>
          <w:szCs w:val="24"/>
        </w:rPr>
      </w:pPr>
      <w:r w:rsidRPr="00BB5325">
        <w:rPr>
          <w:b/>
          <w:bCs/>
          <w:sz w:val="24"/>
          <w:szCs w:val="24"/>
        </w:rPr>
        <w:t xml:space="preserve">Kata Kunci : </w:t>
      </w:r>
      <w:proofErr w:type="spellStart"/>
      <w:r w:rsidRPr="00BB5325">
        <w:rPr>
          <w:b/>
          <w:bCs/>
          <w:i/>
          <w:iCs/>
          <w:sz w:val="24"/>
          <w:szCs w:val="24"/>
        </w:rPr>
        <w:t>Current</w:t>
      </w:r>
      <w:proofErr w:type="spellEnd"/>
      <w:r w:rsidRPr="00BB5325">
        <w:rPr>
          <w:b/>
          <w:bCs/>
          <w:i/>
          <w:iCs/>
          <w:sz w:val="24"/>
          <w:szCs w:val="24"/>
        </w:rPr>
        <w:t xml:space="preserve"> </w:t>
      </w:r>
      <w:proofErr w:type="spellStart"/>
      <w:r w:rsidRPr="00BB5325">
        <w:rPr>
          <w:b/>
          <w:bCs/>
          <w:i/>
          <w:iCs/>
          <w:sz w:val="24"/>
          <w:szCs w:val="24"/>
        </w:rPr>
        <w:t>Ratio</w:t>
      </w:r>
      <w:proofErr w:type="spellEnd"/>
      <w:r w:rsidRPr="00BB5325">
        <w:rPr>
          <w:b/>
          <w:bCs/>
          <w:i/>
          <w:iCs/>
          <w:sz w:val="24"/>
          <w:szCs w:val="24"/>
        </w:rPr>
        <w:t xml:space="preserve">, </w:t>
      </w:r>
      <w:proofErr w:type="spellStart"/>
      <w:r w:rsidRPr="00BB5325">
        <w:rPr>
          <w:b/>
          <w:bCs/>
          <w:i/>
          <w:iCs/>
          <w:sz w:val="24"/>
          <w:szCs w:val="24"/>
        </w:rPr>
        <w:t>Quick</w:t>
      </w:r>
      <w:proofErr w:type="spellEnd"/>
      <w:r w:rsidRPr="00BB5325">
        <w:rPr>
          <w:b/>
          <w:bCs/>
          <w:i/>
          <w:iCs/>
          <w:sz w:val="24"/>
          <w:szCs w:val="24"/>
        </w:rPr>
        <w:t xml:space="preserve"> </w:t>
      </w:r>
      <w:proofErr w:type="spellStart"/>
      <w:r w:rsidRPr="00BB5325">
        <w:rPr>
          <w:b/>
          <w:bCs/>
          <w:i/>
          <w:iCs/>
          <w:sz w:val="24"/>
          <w:szCs w:val="24"/>
        </w:rPr>
        <w:t>Ratio</w:t>
      </w:r>
      <w:proofErr w:type="spellEnd"/>
      <w:r w:rsidRPr="00BB5325">
        <w:rPr>
          <w:b/>
          <w:bCs/>
          <w:i/>
          <w:iCs/>
          <w:sz w:val="24"/>
          <w:szCs w:val="24"/>
        </w:rPr>
        <w:t xml:space="preserve">, </w:t>
      </w:r>
      <w:proofErr w:type="spellStart"/>
      <w:r w:rsidRPr="00BB5325">
        <w:rPr>
          <w:b/>
          <w:bCs/>
          <w:i/>
          <w:iCs/>
          <w:sz w:val="24"/>
          <w:szCs w:val="24"/>
        </w:rPr>
        <w:t>Debt</w:t>
      </w:r>
      <w:proofErr w:type="spellEnd"/>
      <w:r w:rsidRPr="00BB5325">
        <w:rPr>
          <w:b/>
          <w:bCs/>
          <w:i/>
          <w:iCs/>
          <w:sz w:val="24"/>
          <w:szCs w:val="24"/>
        </w:rPr>
        <w:t xml:space="preserve"> To </w:t>
      </w:r>
      <w:proofErr w:type="spellStart"/>
      <w:r w:rsidRPr="00BB5325">
        <w:rPr>
          <w:b/>
          <w:bCs/>
          <w:i/>
          <w:iCs/>
          <w:sz w:val="24"/>
          <w:szCs w:val="24"/>
        </w:rPr>
        <w:t>Asset</w:t>
      </w:r>
      <w:proofErr w:type="spellEnd"/>
      <w:r w:rsidRPr="00BB5325">
        <w:rPr>
          <w:b/>
          <w:bCs/>
          <w:i/>
          <w:iCs/>
          <w:sz w:val="24"/>
          <w:szCs w:val="24"/>
        </w:rPr>
        <w:t xml:space="preserve"> </w:t>
      </w:r>
      <w:proofErr w:type="spellStart"/>
      <w:r w:rsidRPr="00BB5325">
        <w:rPr>
          <w:b/>
          <w:bCs/>
          <w:i/>
          <w:iCs/>
          <w:sz w:val="24"/>
          <w:szCs w:val="24"/>
        </w:rPr>
        <w:t>Ratio</w:t>
      </w:r>
      <w:proofErr w:type="spellEnd"/>
      <w:r w:rsidRPr="00BB5325">
        <w:rPr>
          <w:b/>
          <w:bCs/>
          <w:sz w:val="24"/>
          <w:szCs w:val="24"/>
        </w:rPr>
        <w:t xml:space="preserve"> ,</w:t>
      </w:r>
      <w:proofErr w:type="spellStart"/>
      <w:r w:rsidRPr="00BB5325">
        <w:rPr>
          <w:b/>
          <w:bCs/>
          <w:i/>
          <w:iCs/>
          <w:sz w:val="24"/>
          <w:szCs w:val="24"/>
        </w:rPr>
        <w:t>Debt</w:t>
      </w:r>
      <w:proofErr w:type="spellEnd"/>
      <w:r w:rsidRPr="00BB5325">
        <w:rPr>
          <w:b/>
          <w:bCs/>
          <w:i/>
          <w:iCs/>
          <w:sz w:val="24"/>
          <w:szCs w:val="24"/>
        </w:rPr>
        <w:t xml:space="preserve"> To Equity </w:t>
      </w:r>
      <w:proofErr w:type="spellStart"/>
      <w:r w:rsidRPr="00BB5325">
        <w:rPr>
          <w:b/>
          <w:bCs/>
          <w:i/>
          <w:iCs/>
          <w:sz w:val="24"/>
          <w:szCs w:val="24"/>
        </w:rPr>
        <w:t>Ratio</w:t>
      </w:r>
      <w:proofErr w:type="spellEnd"/>
      <w:r w:rsidRPr="00BB5325">
        <w:rPr>
          <w:b/>
          <w:bCs/>
          <w:i/>
          <w:iCs/>
          <w:sz w:val="24"/>
          <w:szCs w:val="24"/>
        </w:rPr>
        <w:t xml:space="preserve">, Total </w:t>
      </w:r>
      <w:proofErr w:type="spellStart"/>
      <w:r w:rsidRPr="00BB5325">
        <w:rPr>
          <w:b/>
          <w:bCs/>
          <w:i/>
          <w:iCs/>
          <w:sz w:val="24"/>
          <w:szCs w:val="24"/>
        </w:rPr>
        <w:t>Asset</w:t>
      </w:r>
      <w:proofErr w:type="spellEnd"/>
      <w:r w:rsidRPr="00BB5325">
        <w:rPr>
          <w:b/>
          <w:bCs/>
          <w:i/>
          <w:iCs/>
          <w:sz w:val="24"/>
          <w:szCs w:val="24"/>
        </w:rPr>
        <w:t xml:space="preserve"> </w:t>
      </w:r>
      <w:proofErr w:type="spellStart"/>
      <w:r w:rsidRPr="00BB5325">
        <w:rPr>
          <w:b/>
          <w:bCs/>
          <w:i/>
          <w:iCs/>
          <w:sz w:val="24"/>
          <w:szCs w:val="24"/>
        </w:rPr>
        <w:t>Turn</w:t>
      </w:r>
      <w:proofErr w:type="spellEnd"/>
      <w:r w:rsidRPr="00BB5325">
        <w:rPr>
          <w:b/>
          <w:bCs/>
          <w:i/>
          <w:iCs/>
          <w:sz w:val="24"/>
          <w:szCs w:val="24"/>
        </w:rPr>
        <w:t xml:space="preserve"> Over</w:t>
      </w:r>
      <w:r w:rsidRPr="00BB5325">
        <w:rPr>
          <w:b/>
          <w:bCs/>
          <w:sz w:val="24"/>
          <w:szCs w:val="24"/>
        </w:rPr>
        <w:t xml:space="preserve">, </w:t>
      </w:r>
      <w:proofErr w:type="spellStart"/>
      <w:r w:rsidRPr="00BB5325">
        <w:rPr>
          <w:b/>
          <w:bCs/>
          <w:i/>
          <w:iCs/>
          <w:sz w:val="24"/>
          <w:szCs w:val="24"/>
        </w:rPr>
        <w:t>Inventory</w:t>
      </w:r>
      <w:proofErr w:type="spellEnd"/>
      <w:r w:rsidRPr="00BB5325">
        <w:rPr>
          <w:b/>
          <w:bCs/>
          <w:i/>
          <w:iCs/>
          <w:sz w:val="24"/>
          <w:szCs w:val="24"/>
        </w:rPr>
        <w:t xml:space="preserve"> </w:t>
      </w:r>
      <w:proofErr w:type="spellStart"/>
      <w:r w:rsidRPr="00BB5325">
        <w:rPr>
          <w:b/>
          <w:bCs/>
          <w:i/>
          <w:iCs/>
          <w:sz w:val="24"/>
          <w:szCs w:val="24"/>
        </w:rPr>
        <w:t>Turn</w:t>
      </w:r>
      <w:proofErr w:type="spellEnd"/>
      <w:r w:rsidRPr="00BB5325">
        <w:rPr>
          <w:b/>
          <w:bCs/>
          <w:i/>
          <w:iCs/>
          <w:sz w:val="24"/>
          <w:szCs w:val="24"/>
        </w:rPr>
        <w:t xml:space="preserve"> Over, Net Profit Margin</w:t>
      </w:r>
      <w:r w:rsidRPr="00BB5325">
        <w:rPr>
          <w:b/>
          <w:bCs/>
          <w:sz w:val="24"/>
          <w:szCs w:val="24"/>
        </w:rPr>
        <w:t xml:space="preserve">, </w:t>
      </w:r>
      <w:proofErr w:type="spellStart"/>
      <w:r w:rsidRPr="00BB5325">
        <w:rPr>
          <w:b/>
          <w:bCs/>
          <w:i/>
          <w:iCs/>
          <w:sz w:val="24"/>
          <w:szCs w:val="24"/>
        </w:rPr>
        <w:t>Return</w:t>
      </w:r>
      <w:proofErr w:type="spellEnd"/>
      <w:r w:rsidRPr="00BB5325">
        <w:rPr>
          <w:b/>
          <w:bCs/>
          <w:i/>
          <w:iCs/>
          <w:sz w:val="24"/>
          <w:szCs w:val="24"/>
        </w:rPr>
        <w:t xml:space="preserve"> On Aset.</w:t>
      </w:r>
    </w:p>
    <w:p w14:paraId="315265FB" w14:textId="77777777" w:rsidR="00652C6C" w:rsidRDefault="00652C6C" w:rsidP="00652C6C">
      <w:pPr>
        <w:tabs>
          <w:tab w:val="left" w:pos="3310"/>
        </w:tabs>
        <w:jc w:val="both"/>
        <w:rPr>
          <w:b/>
          <w:bCs/>
          <w:i/>
          <w:iCs/>
          <w:sz w:val="24"/>
          <w:szCs w:val="24"/>
        </w:rPr>
      </w:pPr>
      <w:r>
        <w:rPr>
          <w:b/>
          <w:bCs/>
          <w:i/>
          <w:iCs/>
          <w:sz w:val="24"/>
          <w:szCs w:val="24"/>
        </w:rPr>
        <w:br w:type="page"/>
      </w:r>
    </w:p>
    <w:p w14:paraId="1B6450F0" w14:textId="77777777" w:rsidR="00B70FAD" w:rsidRDefault="00B70FAD"/>
    <w:sectPr w:rsidR="00B70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6C"/>
    <w:rsid w:val="00005958"/>
    <w:rsid w:val="0001327F"/>
    <w:rsid w:val="00035640"/>
    <w:rsid w:val="00102BA9"/>
    <w:rsid w:val="00102FCC"/>
    <w:rsid w:val="00252148"/>
    <w:rsid w:val="002F7F58"/>
    <w:rsid w:val="002F7FC7"/>
    <w:rsid w:val="0043038D"/>
    <w:rsid w:val="00641A2A"/>
    <w:rsid w:val="00652C6C"/>
    <w:rsid w:val="006E64E5"/>
    <w:rsid w:val="007317E0"/>
    <w:rsid w:val="007A61BF"/>
    <w:rsid w:val="008A533E"/>
    <w:rsid w:val="009B4FAC"/>
    <w:rsid w:val="00A23F73"/>
    <w:rsid w:val="00AC016D"/>
    <w:rsid w:val="00B63CB7"/>
    <w:rsid w:val="00B70FAD"/>
    <w:rsid w:val="00FA5E60"/>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9E81"/>
  <w15:chartTrackingRefBased/>
  <w15:docId w15:val="{794AD85F-467D-472B-B6CC-1BD56BB1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id-ID"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6C"/>
    <w:rPr>
      <w:rFonts w:ascii="Times New Roman" w:hAnsi="Times New Roman" w:cs="Times New Roman"/>
      <w:kern w:val="0"/>
      <w:szCs w:val="22"/>
      <w:lang w:bidi="ar-SA"/>
      <w14:ligatures w14:val="none"/>
    </w:rPr>
  </w:style>
  <w:style w:type="paragraph" w:styleId="Judul1">
    <w:name w:val="heading 1"/>
    <w:basedOn w:val="Normal"/>
    <w:next w:val="Normal"/>
    <w:link w:val="Judul1KAR"/>
    <w:uiPriority w:val="9"/>
    <w:qFormat/>
    <w:rsid w:val="00652C6C"/>
    <w:pPr>
      <w:keepNext/>
      <w:keepLines/>
      <w:spacing w:before="360" w:after="80"/>
      <w:outlineLvl w:val="0"/>
    </w:pPr>
    <w:rPr>
      <w:rFonts w:asciiTheme="majorHAnsi" w:eastAsiaTheme="majorEastAsia" w:hAnsiTheme="majorHAnsi" w:cstheme="majorBidi"/>
      <w:color w:val="2F5496" w:themeColor="accent1" w:themeShade="BF"/>
      <w:kern w:val="2"/>
      <w:sz w:val="40"/>
      <w:szCs w:val="36"/>
      <w:lang w:bidi="hi-IN"/>
      <w14:ligatures w14:val="standardContextual"/>
    </w:rPr>
  </w:style>
  <w:style w:type="paragraph" w:styleId="Judul2">
    <w:name w:val="heading 2"/>
    <w:basedOn w:val="Normal"/>
    <w:next w:val="Normal"/>
    <w:link w:val="Judul2KAR"/>
    <w:uiPriority w:val="9"/>
    <w:semiHidden/>
    <w:unhideWhenUsed/>
    <w:qFormat/>
    <w:rsid w:val="00652C6C"/>
    <w:pPr>
      <w:keepNext/>
      <w:keepLines/>
      <w:spacing w:before="160" w:after="80"/>
      <w:outlineLvl w:val="1"/>
    </w:pPr>
    <w:rPr>
      <w:rFonts w:asciiTheme="majorHAnsi" w:eastAsiaTheme="majorEastAsia" w:hAnsiTheme="majorHAnsi" w:cstheme="majorBidi"/>
      <w:color w:val="2F5496" w:themeColor="accent1" w:themeShade="BF"/>
      <w:kern w:val="2"/>
      <w:sz w:val="32"/>
      <w:szCs w:val="29"/>
      <w:lang w:bidi="hi-IN"/>
      <w14:ligatures w14:val="standardContextual"/>
    </w:rPr>
  </w:style>
  <w:style w:type="paragraph" w:styleId="Judul3">
    <w:name w:val="heading 3"/>
    <w:basedOn w:val="Normal"/>
    <w:next w:val="Normal"/>
    <w:link w:val="Judul3KAR"/>
    <w:uiPriority w:val="9"/>
    <w:semiHidden/>
    <w:unhideWhenUsed/>
    <w:qFormat/>
    <w:rsid w:val="00652C6C"/>
    <w:pPr>
      <w:keepNext/>
      <w:keepLines/>
      <w:spacing w:before="160" w:after="80"/>
      <w:outlineLvl w:val="2"/>
    </w:pPr>
    <w:rPr>
      <w:rFonts w:asciiTheme="minorHAnsi" w:eastAsiaTheme="majorEastAsia" w:hAnsiTheme="minorHAnsi" w:cstheme="majorBidi"/>
      <w:color w:val="2F5496" w:themeColor="accent1" w:themeShade="BF"/>
      <w:kern w:val="2"/>
      <w:sz w:val="28"/>
      <w:szCs w:val="25"/>
      <w:lang w:bidi="hi-IN"/>
      <w14:ligatures w14:val="standardContextual"/>
    </w:rPr>
  </w:style>
  <w:style w:type="paragraph" w:styleId="Judul4">
    <w:name w:val="heading 4"/>
    <w:basedOn w:val="Normal"/>
    <w:next w:val="Normal"/>
    <w:link w:val="Judul4KAR"/>
    <w:uiPriority w:val="9"/>
    <w:semiHidden/>
    <w:unhideWhenUsed/>
    <w:qFormat/>
    <w:rsid w:val="00652C6C"/>
    <w:pPr>
      <w:keepNext/>
      <w:keepLines/>
      <w:spacing w:before="80" w:after="40"/>
      <w:outlineLvl w:val="3"/>
    </w:pPr>
    <w:rPr>
      <w:rFonts w:asciiTheme="minorHAnsi" w:eastAsiaTheme="majorEastAsia" w:hAnsiTheme="minorHAnsi" w:cstheme="majorBidi"/>
      <w:i/>
      <w:iCs/>
      <w:color w:val="2F5496" w:themeColor="accent1" w:themeShade="BF"/>
      <w:kern w:val="2"/>
      <w:szCs w:val="20"/>
      <w:lang w:bidi="hi-IN"/>
      <w14:ligatures w14:val="standardContextual"/>
    </w:rPr>
  </w:style>
  <w:style w:type="paragraph" w:styleId="Judul5">
    <w:name w:val="heading 5"/>
    <w:basedOn w:val="Normal"/>
    <w:next w:val="Normal"/>
    <w:link w:val="Judul5KAR"/>
    <w:uiPriority w:val="9"/>
    <w:semiHidden/>
    <w:unhideWhenUsed/>
    <w:qFormat/>
    <w:rsid w:val="00652C6C"/>
    <w:pPr>
      <w:keepNext/>
      <w:keepLines/>
      <w:spacing w:before="80" w:after="40"/>
      <w:outlineLvl w:val="4"/>
    </w:pPr>
    <w:rPr>
      <w:rFonts w:asciiTheme="minorHAnsi" w:eastAsiaTheme="majorEastAsia" w:hAnsiTheme="minorHAnsi" w:cstheme="majorBidi"/>
      <w:color w:val="2F5496" w:themeColor="accent1" w:themeShade="BF"/>
      <w:kern w:val="2"/>
      <w:szCs w:val="20"/>
      <w:lang w:bidi="hi-IN"/>
      <w14:ligatures w14:val="standardContextual"/>
    </w:rPr>
  </w:style>
  <w:style w:type="paragraph" w:styleId="Judul6">
    <w:name w:val="heading 6"/>
    <w:basedOn w:val="Normal"/>
    <w:next w:val="Normal"/>
    <w:link w:val="Judul6KAR"/>
    <w:uiPriority w:val="9"/>
    <w:semiHidden/>
    <w:unhideWhenUsed/>
    <w:qFormat/>
    <w:rsid w:val="00652C6C"/>
    <w:pPr>
      <w:keepNext/>
      <w:keepLines/>
      <w:spacing w:before="40" w:after="0"/>
      <w:outlineLvl w:val="5"/>
    </w:pPr>
    <w:rPr>
      <w:rFonts w:asciiTheme="minorHAnsi" w:eastAsiaTheme="majorEastAsia" w:hAnsiTheme="minorHAnsi" w:cstheme="majorBidi"/>
      <w:i/>
      <w:iCs/>
      <w:color w:val="595959" w:themeColor="text1" w:themeTint="A6"/>
      <w:kern w:val="2"/>
      <w:szCs w:val="20"/>
      <w:lang w:bidi="hi-IN"/>
      <w14:ligatures w14:val="standardContextual"/>
    </w:rPr>
  </w:style>
  <w:style w:type="paragraph" w:styleId="Judul7">
    <w:name w:val="heading 7"/>
    <w:basedOn w:val="Normal"/>
    <w:next w:val="Normal"/>
    <w:link w:val="Judul7KAR"/>
    <w:uiPriority w:val="9"/>
    <w:semiHidden/>
    <w:unhideWhenUsed/>
    <w:qFormat/>
    <w:rsid w:val="00652C6C"/>
    <w:pPr>
      <w:keepNext/>
      <w:keepLines/>
      <w:spacing w:before="40" w:after="0"/>
      <w:outlineLvl w:val="6"/>
    </w:pPr>
    <w:rPr>
      <w:rFonts w:asciiTheme="minorHAnsi" w:eastAsiaTheme="majorEastAsia" w:hAnsiTheme="minorHAnsi" w:cstheme="majorBidi"/>
      <w:color w:val="595959" w:themeColor="text1" w:themeTint="A6"/>
      <w:kern w:val="2"/>
      <w:szCs w:val="20"/>
      <w:lang w:bidi="hi-IN"/>
      <w14:ligatures w14:val="standardContextual"/>
    </w:rPr>
  </w:style>
  <w:style w:type="paragraph" w:styleId="Judul8">
    <w:name w:val="heading 8"/>
    <w:basedOn w:val="Normal"/>
    <w:next w:val="Normal"/>
    <w:link w:val="Judul8KAR"/>
    <w:uiPriority w:val="9"/>
    <w:semiHidden/>
    <w:unhideWhenUsed/>
    <w:qFormat/>
    <w:rsid w:val="00652C6C"/>
    <w:pPr>
      <w:keepNext/>
      <w:keepLines/>
      <w:spacing w:after="0"/>
      <w:outlineLvl w:val="7"/>
    </w:pPr>
    <w:rPr>
      <w:rFonts w:asciiTheme="minorHAnsi" w:eastAsiaTheme="majorEastAsia" w:hAnsiTheme="minorHAnsi" w:cstheme="majorBidi"/>
      <w:i/>
      <w:iCs/>
      <w:color w:val="272727" w:themeColor="text1" w:themeTint="D8"/>
      <w:kern w:val="2"/>
      <w:szCs w:val="20"/>
      <w:lang w:bidi="hi-IN"/>
      <w14:ligatures w14:val="standardContextual"/>
    </w:rPr>
  </w:style>
  <w:style w:type="paragraph" w:styleId="Judul9">
    <w:name w:val="heading 9"/>
    <w:basedOn w:val="Normal"/>
    <w:next w:val="Normal"/>
    <w:link w:val="Judul9KAR"/>
    <w:uiPriority w:val="9"/>
    <w:semiHidden/>
    <w:unhideWhenUsed/>
    <w:qFormat/>
    <w:rsid w:val="00652C6C"/>
    <w:pPr>
      <w:keepNext/>
      <w:keepLines/>
      <w:spacing w:after="0"/>
      <w:outlineLvl w:val="8"/>
    </w:pPr>
    <w:rPr>
      <w:rFonts w:asciiTheme="minorHAnsi" w:eastAsiaTheme="majorEastAsia" w:hAnsiTheme="minorHAnsi" w:cstheme="majorBidi"/>
      <w:color w:val="272727" w:themeColor="text1" w:themeTint="D8"/>
      <w:kern w:val="2"/>
      <w:szCs w:val="20"/>
      <w:lang w:bidi="hi-IN"/>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52C6C"/>
    <w:rPr>
      <w:rFonts w:asciiTheme="majorHAnsi" w:eastAsiaTheme="majorEastAsia" w:hAnsiTheme="majorHAnsi" w:cstheme="majorBidi"/>
      <w:color w:val="2F5496" w:themeColor="accent1" w:themeShade="BF"/>
      <w:sz w:val="40"/>
      <w:szCs w:val="36"/>
    </w:rPr>
  </w:style>
  <w:style w:type="character" w:customStyle="1" w:styleId="Judul2KAR">
    <w:name w:val="Judul 2 KAR"/>
    <w:basedOn w:val="FontParagrafDefault"/>
    <w:link w:val="Judul2"/>
    <w:uiPriority w:val="9"/>
    <w:semiHidden/>
    <w:rsid w:val="00652C6C"/>
    <w:rPr>
      <w:rFonts w:asciiTheme="majorHAnsi" w:eastAsiaTheme="majorEastAsia" w:hAnsiTheme="majorHAnsi" w:cstheme="majorBidi"/>
      <w:color w:val="2F5496" w:themeColor="accent1" w:themeShade="BF"/>
      <w:sz w:val="32"/>
      <w:szCs w:val="29"/>
    </w:rPr>
  </w:style>
  <w:style w:type="character" w:customStyle="1" w:styleId="Judul3KAR">
    <w:name w:val="Judul 3 KAR"/>
    <w:basedOn w:val="FontParagrafDefault"/>
    <w:link w:val="Judul3"/>
    <w:uiPriority w:val="9"/>
    <w:semiHidden/>
    <w:rsid w:val="00652C6C"/>
    <w:rPr>
      <w:rFonts w:eastAsiaTheme="majorEastAsia" w:cstheme="majorBidi"/>
      <w:color w:val="2F5496" w:themeColor="accent1" w:themeShade="BF"/>
      <w:sz w:val="28"/>
      <w:szCs w:val="25"/>
    </w:rPr>
  </w:style>
  <w:style w:type="character" w:customStyle="1" w:styleId="Judul4KAR">
    <w:name w:val="Judul 4 KAR"/>
    <w:basedOn w:val="FontParagrafDefault"/>
    <w:link w:val="Judul4"/>
    <w:uiPriority w:val="9"/>
    <w:semiHidden/>
    <w:rsid w:val="00652C6C"/>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652C6C"/>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652C6C"/>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652C6C"/>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652C6C"/>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652C6C"/>
    <w:rPr>
      <w:rFonts w:eastAsiaTheme="majorEastAsia" w:cstheme="majorBidi"/>
      <w:color w:val="272727" w:themeColor="text1" w:themeTint="D8"/>
    </w:rPr>
  </w:style>
  <w:style w:type="paragraph" w:styleId="Judul">
    <w:name w:val="Title"/>
    <w:basedOn w:val="Normal"/>
    <w:next w:val="Normal"/>
    <w:link w:val="JudulKAR"/>
    <w:uiPriority w:val="10"/>
    <w:qFormat/>
    <w:rsid w:val="00652C6C"/>
    <w:pPr>
      <w:spacing w:after="80" w:line="240" w:lineRule="auto"/>
      <w:contextualSpacing/>
    </w:pPr>
    <w:rPr>
      <w:rFonts w:asciiTheme="majorHAnsi" w:eastAsiaTheme="majorEastAsia" w:hAnsiTheme="majorHAnsi" w:cstheme="majorBidi"/>
      <w:spacing w:val="-10"/>
      <w:kern w:val="28"/>
      <w:sz w:val="56"/>
      <w:szCs w:val="50"/>
      <w:lang w:bidi="hi-IN"/>
      <w14:ligatures w14:val="standardContextual"/>
    </w:rPr>
  </w:style>
  <w:style w:type="character" w:customStyle="1" w:styleId="JudulKAR">
    <w:name w:val="Judul KAR"/>
    <w:basedOn w:val="FontParagrafDefault"/>
    <w:link w:val="Judul"/>
    <w:uiPriority w:val="10"/>
    <w:rsid w:val="00652C6C"/>
    <w:rPr>
      <w:rFonts w:asciiTheme="majorHAnsi" w:eastAsiaTheme="majorEastAsia" w:hAnsiTheme="majorHAnsi" w:cstheme="majorBidi"/>
      <w:spacing w:val="-10"/>
      <w:kern w:val="28"/>
      <w:sz w:val="56"/>
      <w:szCs w:val="50"/>
    </w:rPr>
  </w:style>
  <w:style w:type="paragraph" w:styleId="Subjudul">
    <w:name w:val="Subtitle"/>
    <w:basedOn w:val="Normal"/>
    <w:next w:val="Normal"/>
    <w:link w:val="SubjudulKAR"/>
    <w:uiPriority w:val="11"/>
    <w:qFormat/>
    <w:rsid w:val="00652C6C"/>
    <w:pPr>
      <w:numPr>
        <w:ilvl w:val="1"/>
      </w:numPr>
    </w:pPr>
    <w:rPr>
      <w:rFonts w:asciiTheme="minorHAnsi" w:eastAsiaTheme="majorEastAsia" w:hAnsiTheme="minorHAnsi" w:cstheme="majorBidi"/>
      <w:color w:val="595959" w:themeColor="text1" w:themeTint="A6"/>
      <w:spacing w:val="15"/>
      <w:kern w:val="2"/>
      <w:sz w:val="28"/>
      <w:szCs w:val="25"/>
      <w:lang w:bidi="hi-IN"/>
      <w14:ligatures w14:val="standardContextual"/>
    </w:rPr>
  </w:style>
  <w:style w:type="character" w:customStyle="1" w:styleId="SubjudulKAR">
    <w:name w:val="Subjudul KAR"/>
    <w:basedOn w:val="FontParagrafDefault"/>
    <w:link w:val="Subjudul"/>
    <w:uiPriority w:val="11"/>
    <w:rsid w:val="00652C6C"/>
    <w:rPr>
      <w:rFonts w:eastAsiaTheme="majorEastAsia" w:cstheme="majorBidi"/>
      <w:color w:val="595959" w:themeColor="text1" w:themeTint="A6"/>
      <w:spacing w:val="15"/>
      <w:sz w:val="28"/>
      <w:szCs w:val="25"/>
    </w:rPr>
  </w:style>
  <w:style w:type="paragraph" w:styleId="Kutipan">
    <w:name w:val="Quote"/>
    <w:basedOn w:val="Normal"/>
    <w:next w:val="Normal"/>
    <w:link w:val="KutipanKAR"/>
    <w:uiPriority w:val="29"/>
    <w:qFormat/>
    <w:rsid w:val="00652C6C"/>
    <w:pPr>
      <w:spacing w:before="160"/>
      <w:jc w:val="center"/>
    </w:pPr>
    <w:rPr>
      <w:rFonts w:asciiTheme="minorHAnsi" w:hAnsiTheme="minorHAnsi" w:cs="Mangal"/>
      <w:i/>
      <w:iCs/>
      <w:color w:val="404040" w:themeColor="text1" w:themeTint="BF"/>
      <w:kern w:val="2"/>
      <w:szCs w:val="20"/>
      <w:lang w:bidi="hi-IN"/>
      <w14:ligatures w14:val="standardContextual"/>
    </w:rPr>
  </w:style>
  <w:style w:type="character" w:customStyle="1" w:styleId="KutipanKAR">
    <w:name w:val="Kutipan KAR"/>
    <w:basedOn w:val="FontParagrafDefault"/>
    <w:link w:val="Kutipan"/>
    <w:uiPriority w:val="29"/>
    <w:rsid w:val="00652C6C"/>
    <w:rPr>
      <w:rFonts w:cs="Mangal"/>
      <w:i/>
      <w:iCs/>
      <w:color w:val="404040" w:themeColor="text1" w:themeTint="BF"/>
    </w:rPr>
  </w:style>
  <w:style w:type="paragraph" w:styleId="DaftarParagraf">
    <w:name w:val="List Paragraph"/>
    <w:basedOn w:val="Normal"/>
    <w:uiPriority w:val="34"/>
    <w:qFormat/>
    <w:rsid w:val="00652C6C"/>
    <w:pPr>
      <w:ind w:left="720"/>
      <w:contextualSpacing/>
    </w:pPr>
    <w:rPr>
      <w:rFonts w:asciiTheme="minorHAnsi" w:hAnsiTheme="minorHAnsi" w:cs="Mangal"/>
      <w:kern w:val="2"/>
      <w:szCs w:val="20"/>
      <w:lang w:bidi="hi-IN"/>
      <w14:ligatures w14:val="standardContextual"/>
    </w:rPr>
  </w:style>
  <w:style w:type="character" w:styleId="PenekananKeras">
    <w:name w:val="Intense Emphasis"/>
    <w:basedOn w:val="FontParagrafDefault"/>
    <w:uiPriority w:val="21"/>
    <w:qFormat/>
    <w:rsid w:val="00652C6C"/>
    <w:rPr>
      <w:i/>
      <w:iCs/>
      <w:color w:val="2F5496" w:themeColor="accent1" w:themeShade="BF"/>
    </w:rPr>
  </w:style>
  <w:style w:type="paragraph" w:styleId="KutipanyangSering">
    <w:name w:val="Intense Quote"/>
    <w:basedOn w:val="Normal"/>
    <w:next w:val="Normal"/>
    <w:link w:val="KutipanyangSeringKAR"/>
    <w:uiPriority w:val="30"/>
    <w:qFormat/>
    <w:rsid w:val="00652C6C"/>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Mangal"/>
      <w:i/>
      <w:iCs/>
      <w:color w:val="2F5496" w:themeColor="accent1" w:themeShade="BF"/>
      <w:kern w:val="2"/>
      <w:szCs w:val="20"/>
      <w:lang w:bidi="hi-IN"/>
      <w14:ligatures w14:val="standardContextual"/>
    </w:rPr>
  </w:style>
  <w:style w:type="character" w:customStyle="1" w:styleId="KutipanyangSeringKAR">
    <w:name w:val="Kutipan yang Sering KAR"/>
    <w:basedOn w:val="FontParagrafDefault"/>
    <w:link w:val="KutipanyangSering"/>
    <w:uiPriority w:val="30"/>
    <w:rsid w:val="00652C6C"/>
    <w:rPr>
      <w:rFonts w:cs="Mangal"/>
      <w:i/>
      <w:iCs/>
      <w:color w:val="2F5496" w:themeColor="accent1" w:themeShade="BF"/>
    </w:rPr>
  </w:style>
  <w:style w:type="character" w:styleId="ReferensiyangSering">
    <w:name w:val="Intense Reference"/>
    <w:basedOn w:val="FontParagrafDefault"/>
    <w:uiPriority w:val="32"/>
    <w:qFormat/>
    <w:rsid w:val="00652C6C"/>
    <w:rPr>
      <w:b/>
      <w:bCs/>
      <w:smallCaps/>
      <w:color w:val="2F5496" w:themeColor="accent1" w:themeShade="BF"/>
      <w:spacing w:val="5"/>
    </w:rPr>
  </w:style>
  <w:style w:type="table" w:styleId="KisiTabel">
    <w:name w:val="Table Grid"/>
    <w:basedOn w:val="TabelNormal"/>
    <w:uiPriority w:val="39"/>
    <w:rsid w:val="00652C6C"/>
    <w:pPr>
      <w:spacing w:after="0" w:line="240" w:lineRule="auto"/>
    </w:pPr>
    <w:rPr>
      <w:rFonts w:ascii="Times New Roman" w:hAnsi="Times New Roman" w:cs="Times New Roman"/>
      <w:kern w:val="0"/>
      <w:szCs w:val="22"/>
      <w:lang w:bidi="ar-SA"/>
      <w14:ligatures w14:val="non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dwi</dc:creator>
  <cp:keywords/>
  <dc:description/>
  <cp:lastModifiedBy>ika dwi</cp:lastModifiedBy>
  <cp:revision>1</cp:revision>
  <dcterms:created xsi:type="dcterms:W3CDTF">2025-01-18T00:26:00Z</dcterms:created>
  <dcterms:modified xsi:type="dcterms:W3CDTF">2025-01-18T00:27:00Z</dcterms:modified>
</cp:coreProperties>
</file>