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Look w:val="04A0" w:firstRow="1" w:lastRow="0" w:firstColumn="1" w:lastColumn="0" w:noHBand="0" w:noVBand="1"/>
      </w:tblPr>
      <w:tblGrid>
        <w:gridCol w:w="2518"/>
        <w:gridCol w:w="6379"/>
      </w:tblGrid>
      <w:tr w:rsidR="00F91A62" w:rsidRPr="0068453E" w:rsidTr="00387743">
        <w:tc>
          <w:tcPr>
            <w:tcW w:w="2518" w:type="dxa"/>
          </w:tcPr>
          <w:p w:rsidR="00F91A62" w:rsidRPr="0068453E" w:rsidRDefault="00F91A62" w:rsidP="00387743">
            <w:pPr>
              <w:spacing w:line="240" w:lineRule="auto"/>
              <w:rPr>
                <w:rFonts w:ascii="Times New Roman" w:hAnsi="Times New Roman" w:cs="Times New Roman"/>
                <w:b/>
                <w:sz w:val="24"/>
              </w:rPr>
            </w:pPr>
            <w:r>
              <w:rPr>
                <w:rFonts w:ascii="Times New Roman" w:hAnsi="Times New Roman" w:cs="Times New Roman"/>
                <w:b/>
                <w:sz w:val="24"/>
              </w:rPr>
              <w:t>Judul Penelitian</w:t>
            </w:r>
            <w:r>
              <w:rPr>
                <w:rFonts w:ascii="Times New Roman" w:hAnsi="Times New Roman" w:cs="Times New Roman"/>
                <w:b/>
                <w:sz w:val="24"/>
              </w:rPr>
              <w:tab/>
              <w:t>:</w:t>
            </w:r>
          </w:p>
        </w:tc>
        <w:tc>
          <w:tcPr>
            <w:tcW w:w="6379" w:type="dxa"/>
          </w:tcPr>
          <w:p w:rsidR="00F91A62" w:rsidRPr="0068453E" w:rsidRDefault="00F91A62" w:rsidP="00387743">
            <w:pPr>
              <w:spacing w:line="240" w:lineRule="auto"/>
              <w:jc w:val="both"/>
              <w:rPr>
                <w:rFonts w:ascii="Times New Roman" w:hAnsi="Times New Roman" w:cs="Times New Roman"/>
                <w:b/>
                <w:sz w:val="24"/>
                <w:szCs w:val="24"/>
              </w:rPr>
            </w:pPr>
            <w:r w:rsidRPr="006106F4">
              <w:rPr>
                <w:rFonts w:ascii="Times New Roman" w:hAnsi="Times New Roman" w:cs="Times New Roman"/>
                <w:b/>
                <w:sz w:val="24"/>
                <w:szCs w:val="24"/>
              </w:rPr>
              <w:t>Pengaruh Kera</w:t>
            </w:r>
            <w:r>
              <w:rPr>
                <w:rFonts w:ascii="Times New Roman" w:hAnsi="Times New Roman" w:cs="Times New Roman"/>
                <w:b/>
                <w:sz w:val="24"/>
                <w:szCs w:val="24"/>
              </w:rPr>
              <w:t xml:space="preserve">gaman Menu, Harga dan Kualitas Produk </w:t>
            </w:r>
            <w:r w:rsidRPr="006106F4">
              <w:rPr>
                <w:rFonts w:ascii="Times New Roman" w:hAnsi="Times New Roman" w:cs="Times New Roman"/>
                <w:b/>
                <w:sz w:val="24"/>
                <w:szCs w:val="24"/>
              </w:rPr>
              <w:t>Terhadap Loyalitas Pelanggan Cha Hwan Di Wilayah Kecamatan Ngunut Tulungagung.</w:t>
            </w:r>
          </w:p>
        </w:tc>
      </w:tr>
      <w:tr w:rsidR="00F91A62" w:rsidRPr="0068453E" w:rsidTr="00387743">
        <w:tc>
          <w:tcPr>
            <w:tcW w:w="2518" w:type="dxa"/>
          </w:tcPr>
          <w:p w:rsidR="00F91A62" w:rsidRPr="0068453E" w:rsidRDefault="00F91A62" w:rsidP="00387743">
            <w:pPr>
              <w:rPr>
                <w:rFonts w:ascii="Times New Roman" w:hAnsi="Times New Roman" w:cs="Times New Roman"/>
                <w:sz w:val="24"/>
              </w:rPr>
            </w:pPr>
          </w:p>
        </w:tc>
        <w:tc>
          <w:tcPr>
            <w:tcW w:w="6379" w:type="dxa"/>
          </w:tcPr>
          <w:p w:rsidR="00F91A62" w:rsidRPr="00A819DF" w:rsidRDefault="00F91A62" w:rsidP="00387743">
            <w:pPr>
              <w:spacing w:line="240" w:lineRule="auto"/>
              <w:rPr>
                <w:rFonts w:ascii="Times New Roman" w:hAnsi="Times New Roman" w:cs="Times New Roman"/>
                <w:sz w:val="24"/>
              </w:rPr>
            </w:pPr>
            <w:r>
              <w:rPr>
                <w:rFonts w:ascii="Times New Roman" w:hAnsi="Times New Roman" w:cs="Times New Roman"/>
                <w:sz w:val="24"/>
              </w:rPr>
              <w:t>Dosen Pembimbing</w:t>
            </w:r>
            <w:r>
              <w:rPr>
                <w:rFonts w:ascii="Times New Roman" w:hAnsi="Times New Roman" w:cs="Times New Roman"/>
                <w:sz w:val="24"/>
              </w:rPr>
              <w:tab/>
              <w:t xml:space="preserve">: </w:t>
            </w:r>
            <w:r w:rsidRPr="00F3781B">
              <w:rPr>
                <w:rFonts w:ascii="Times New Roman" w:hAnsi="Times New Roman" w:cs="Times New Roman"/>
                <w:sz w:val="24"/>
                <w:szCs w:val="24"/>
              </w:rPr>
              <w:t>Dr. Deby Santyo Rusandy, S. E., M. M.</w:t>
            </w:r>
          </w:p>
          <w:p w:rsidR="00F91A62" w:rsidRPr="0068453E" w:rsidRDefault="00F91A62" w:rsidP="003877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3781B">
              <w:rPr>
                <w:rFonts w:ascii="Times New Roman" w:hAnsi="Times New Roman" w:cs="Times New Roman"/>
                <w:sz w:val="24"/>
                <w:szCs w:val="24"/>
              </w:rPr>
              <w:t>Aprilia Dian Evasari, S. E., M. M.</w:t>
            </w:r>
          </w:p>
        </w:tc>
      </w:tr>
      <w:tr w:rsidR="00F91A62" w:rsidRPr="0068453E" w:rsidTr="00387743">
        <w:tc>
          <w:tcPr>
            <w:tcW w:w="2518" w:type="dxa"/>
          </w:tcPr>
          <w:p w:rsidR="00F91A62" w:rsidRDefault="00F91A62" w:rsidP="00387743">
            <w:pPr>
              <w:rPr>
                <w:rFonts w:ascii="Times New Roman" w:hAnsi="Times New Roman" w:cs="Times New Roman"/>
                <w:sz w:val="24"/>
              </w:rPr>
            </w:pPr>
          </w:p>
        </w:tc>
        <w:tc>
          <w:tcPr>
            <w:tcW w:w="6379" w:type="dxa"/>
          </w:tcPr>
          <w:p w:rsidR="00F91A62" w:rsidRPr="00A819DF" w:rsidRDefault="00F91A62" w:rsidP="00387743">
            <w:pPr>
              <w:spacing w:line="240" w:lineRule="auto"/>
              <w:rPr>
                <w:rFonts w:ascii="Times New Roman" w:hAnsi="Times New Roman" w:cs="Times New Roman"/>
                <w:sz w:val="24"/>
              </w:rPr>
            </w:pPr>
            <w:r>
              <w:rPr>
                <w:rFonts w:ascii="Times New Roman" w:hAnsi="Times New Roman" w:cs="Times New Roman"/>
                <w:sz w:val="24"/>
              </w:rPr>
              <w:t>Nama Mahasiswa</w:t>
            </w:r>
            <w:r>
              <w:rPr>
                <w:rFonts w:ascii="Times New Roman" w:hAnsi="Times New Roman" w:cs="Times New Roman"/>
                <w:sz w:val="24"/>
              </w:rPr>
              <w:tab/>
              <w:t xml:space="preserve">: </w:t>
            </w:r>
            <w:r w:rsidRPr="00F3781B">
              <w:rPr>
                <w:rFonts w:ascii="Times New Roman" w:hAnsi="Times New Roman" w:cs="Times New Roman"/>
                <w:sz w:val="24"/>
                <w:szCs w:val="24"/>
              </w:rPr>
              <w:t>Rizky Suryanikahsari</w:t>
            </w:r>
          </w:p>
          <w:p w:rsidR="00F91A62" w:rsidRPr="00F3781B" w:rsidRDefault="00F91A62" w:rsidP="00387743">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17130210492</w:t>
            </w:r>
          </w:p>
        </w:tc>
      </w:tr>
    </w:tbl>
    <w:p w:rsidR="00F91A62" w:rsidRPr="002D0ACF" w:rsidRDefault="00F91A62" w:rsidP="00F91A62">
      <w:pPr>
        <w:pStyle w:val="Heading1"/>
        <w:spacing w:line="480" w:lineRule="auto"/>
        <w:rPr>
          <w:rFonts w:cs="Times New Roman"/>
        </w:rPr>
      </w:pPr>
      <w:bookmarkStart w:id="0" w:name="_Toc78053643"/>
      <w:r w:rsidRPr="006106F4">
        <w:rPr>
          <w:rFonts w:cs="Times New Roman"/>
        </w:rPr>
        <w:t>ABSTRAK</w:t>
      </w:r>
      <w:bookmarkEnd w:id="0"/>
    </w:p>
    <w:p w:rsidR="00F91A62" w:rsidRDefault="00F91A62" w:rsidP="00F91A62">
      <w:pPr>
        <w:spacing w:line="240" w:lineRule="auto"/>
        <w:jc w:val="both"/>
        <w:rPr>
          <w:rFonts w:ascii="Times New Roman" w:hAnsi="Times New Roman" w:cs="Times New Roman"/>
          <w:sz w:val="24"/>
        </w:rPr>
      </w:pPr>
      <w:r>
        <w:rPr>
          <w:rFonts w:ascii="Times New Roman" w:hAnsi="Times New Roman" w:cs="Times New Roman"/>
          <w:sz w:val="24"/>
        </w:rPr>
        <w:tab/>
        <w:t>Bisnis minuman Thai Tea sudah berkembang dengan pesat seperti jamur yang tumbuhan setelah hujan. Penelitian ini dilakukan untuk menguji Pengaruh Keragaman Menu, Harga dan Kualitas Produk terhadap Loyalitas Pelanggan Cha Hwan di Wilayah Kecamatan Ngunut Tulungagung.</w:t>
      </w:r>
    </w:p>
    <w:p w:rsidR="00F91A62" w:rsidRDefault="00F91A62" w:rsidP="00F91A62">
      <w:pPr>
        <w:spacing w:line="240" w:lineRule="auto"/>
        <w:jc w:val="both"/>
        <w:rPr>
          <w:rFonts w:ascii="Times New Roman" w:hAnsi="Times New Roman" w:cs="Times New Roman"/>
          <w:sz w:val="24"/>
          <w:szCs w:val="24"/>
          <w:lang w:val="en-SG"/>
        </w:rPr>
      </w:pPr>
      <w:r>
        <w:rPr>
          <w:rFonts w:ascii="Times New Roman" w:hAnsi="Times New Roman" w:cs="Times New Roman"/>
          <w:sz w:val="24"/>
        </w:rPr>
        <w:tab/>
        <w:t xml:space="preserve">Penelitian ini menggunakan metode kuantitatif.Populasi dalam penelitian ini adalah pelanggan Cha Hwan di Wilayah Kecamatan Ngunut Tulungagung sebanyak 1500 pelanggan </w:t>
      </w:r>
      <w:r>
        <w:rPr>
          <w:rFonts w:ascii="Times New Roman" w:hAnsi="Times New Roman" w:cs="Times New Roman"/>
          <w:sz w:val="24"/>
          <w:szCs w:val="24"/>
          <w:lang w:val="en-SG"/>
        </w:rPr>
        <w:t>selama observasi pada bulan Juni 2021</w:t>
      </w:r>
      <w:r w:rsidRPr="00017E66">
        <w:rPr>
          <w:rFonts w:ascii="Times New Roman" w:hAnsi="Times New Roman" w:cs="Times New Roman"/>
          <w:sz w:val="24"/>
          <w:szCs w:val="24"/>
          <w:lang w:val="en-SG"/>
        </w:rPr>
        <w:t>.</w:t>
      </w:r>
      <w:r>
        <w:rPr>
          <w:rFonts w:ascii="Times New Roman" w:hAnsi="Times New Roman" w:cs="Times New Roman"/>
          <w:sz w:val="24"/>
          <w:szCs w:val="24"/>
          <w:lang w:val="en-SG"/>
        </w:rPr>
        <w:t xml:space="preserve"> Teknik pengambilan sampel yang digunakan oleh peneliti adalah </w:t>
      </w:r>
      <w:r>
        <w:rPr>
          <w:rFonts w:ascii="Times New Roman" w:hAnsi="Times New Roman" w:cs="Times New Roman"/>
          <w:i/>
          <w:sz w:val="24"/>
          <w:szCs w:val="24"/>
          <w:lang w:val="en-SG"/>
        </w:rPr>
        <w:t>nonprobability sampling incidental</w:t>
      </w:r>
      <w:r>
        <w:rPr>
          <w:rFonts w:ascii="Times New Roman" w:hAnsi="Times New Roman" w:cs="Times New Roman"/>
          <w:sz w:val="24"/>
          <w:szCs w:val="24"/>
          <w:lang w:val="en-SG"/>
        </w:rPr>
        <w:t xml:space="preserve"> yang mana hasilnya didapatkan sampel sebesar 94 responden. Teknik pengumpulan data yang digunakan adalah angket dan teknik analisis data yang digunakan adalah regresi linear berganda yang diolah menggunakan program SPSS 16.0 </w:t>
      </w:r>
      <w:r>
        <w:rPr>
          <w:rFonts w:ascii="Times New Roman" w:hAnsi="Times New Roman" w:cs="Times New Roman"/>
          <w:i/>
          <w:sz w:val="24"/>
          <w:szCs w:val="24"/>
          <w:lang w:val="en-SG"/>
        </w:rPr>
        <w:t>for Windows</w:t>
      </w:r>
      <w:r>
        <w:rPr>
          <w:rFonts w:ascii="Times New Roman" w:hAnsi="Times New Roman" w:cs="Times New Roman"/>
          <w:sz w:val="24"/>
          <w:szCs w:val="24"/>
          <w:lang w:val="en-SG"/>
        </w:rPr>
        <w:t>.</w:t>
      </w:r>
    </w:p>
    <w:p w:rsidR="00F91A62" w:rsidRPr="00C26AAF" w:rsidRDefault="00F91A62" w:rsidP="00F91A62">
      <w:pPr>
        <w:spacing w:line="240" w:lineRule="auto"/>
        <w:jc w:val="both"/>
        <w:rPr>
          <w:rFonts w:ascii="Times New Roman" w:hAnsi="Times New Roman" w:cs="Times New Roman"/>
          <w:sz w:val="24"/>
          <w:szCs w:val="24"/>
          <w:lang w:val="en-SG"/>
        </w:rPr>
      </w:pPr>
      <w:r>
        <w:rPr>
          <w:rFonts w:ascii="Times New Roman" w:hAnsi="Times New Roman" w:cs="Times New Roman"/>
          <w:sz w:val="24"/>
          <w:szCs w:val="24"/>
          <w:lang w:val="en-SG"/>
        </w:rPr>
        <w:tab/>
        <w:t xml:space="preserve">Hasil penelitian ini menunjukkan bahwa variabel </w:t>
      </w:r>
      <w:r>
        <w:rPr>
          <w:rFonts w:ascii="Times New Roman" w:hAnsi="Times New Roman" w:cs="Times New Roman"/>
          <w:sz w:val="24"/>
        </w:rPr>
        <w:t xml:space="preserve">Keragaman Menu tidak berpengaruh secara parsial terhadap variabel Loyalitas Pelanggan Cha Hwan di Wilayah Kecamatan Ngunut Tulungagung, hal ini dibuktikan dari nilai signifikansi yaitu </w:t>
      </w:r>
      <w:r>
        <w:rPr>
          <w:rFonts w:ascii="Times New Roman" w:hAnsi="Times New Roman" w:cs="Times New Roman"/>
          <w:sz w:val="24"/>
          <w:szCs w:val="24"/>
        </w:rPr>
        <w:t xml:space="preserve">0.654 &gt; 0.05. Variabel Harga berpengaruh secara parsial terhadap </w:t>
      </w:r>
      <w:r>
        <w:rPr>
          <w:rFonts w:ascii="Times New Roman" w:hAnsi="Times New Roman" w:cs="Times New Roman"/>
          <w:sz w:val="24"/>
        </w:rPr>
        <w:t xml:space="preserve">variabel Loyalitas Pelanggan Cha Hwan di Wilayah Kecamatan Ngunut Tulungagung, hal ini dibuktikan dari nilai signifikansi </w:t>
      </w:r>
      <w:r>
        <w:rPr>
          <w:rFonts w:ascii="Times New Roman" w:hAnsi="Times New Roman" w:cs="Times New Roman"/>
          <w:sz w:val="24"/>
          <w:szCs w:val="24"/>
        </w:rPr>
        <w:t xml:space="preserve">0.000 &gt; 0.05. Variabel Kualitas Produk berpengaruh secara parsial terhadap </w:t>
      </w:r>
      <w:r>
        <w:rPr>
          <w:rFonts w:ascii="Times New Roman" w:hAnsi="Times New Roman" w:cs="Times New Roman"/>
          <w:sz w:val="24"/>
        </w:rPr>
        <w:t xml:space="preserve">variabel Loyalitas Pelanggan Cha Hwan di Wilayah Kecamatan Ngunut Tulungagung, hal ini dibuktikan dari nilai signifikansi </w:t>
      </w:r>
      <w:r>
        <w:rPr>
          <w:rFonts w:ascii="Times New Roman" w:hAnsi="Times New Roman" w:cs="Times New Roman"/>
          <w:sz w:val="24"/>
          <w:szCs w:val="24"/>
        </w:rPr>
        <w:t xml:space="preserve">0.030 &gt; 0.05. Variabel </w:t>
      </w:r>
      <w:r>
        <w:rPr>
          <w:rFonts w:ascii="Times New Roman" w:hAnsi="Times New Roman" w:cs="Times New Roman"/>
          <w:sz w:val="24"/>
        </w:rPr>
        <w:t xml:space="preserve">Keragaman Menu, Harga dan Kualitas Produk berpengaruh secara simultan terhadap variabel Loyalitas Pelanggan Cha Hwan di Wilayah Kecamatan Ngunut Tulungagung, hal ini dibuktikan dari nilai signifikansi </w:t>
      </w:r>
      <w:r>
        <w:rPr>
          <w:rFonts w:ascii="Times New Roman" w:hAnsi="Times New Roman" w:cs="Times New Roman"/>
          <w:sz w:val="24"/>
          <w:szCs w:val="24"/>
        </w:rPr>
        <w:t>0.000 &lt; 0.05.</w:t>
      </w:r>
    </w:p>
    <w:p w:rsidR="00F91A62" w:rsidRDefault="00F91A62" w:rsidP="00F91A62">
      <w:r>
        <w:rPr>
          <w:rFonts w:ascii="Times New Roman" w:hAnsi="Times New Roman" w:cs="Times New Roman"/>
          <w:sz w:val="24"/>
        </w:rPr>
        <w:t>Kata kunci: Keragaman Menu, Harga, Kualitas Produk, Loyali</w:t>
      </w:r>
      <w:r>
        <w:rPr>
          <w:rFonts w:ascii="Times New Roman" w:hAnsi="Times New Roman" w:cs="Times New Roman"/>
          <w:sz w:val="24"/>
        </w:rPr>
        <w:t xml:space="preserve">tas Pelanggan, Thai </w:t>
      </w:r>
      <w:r>
        <w:rPr>
          <w:rFonts w:ascii="Times New Roman" w:hAnsi="Times New Roman" w:cs="Times New Roman"/>
          <w:sz w:val="24"/>
        </w:rPr>
        <w:tab/>
        <w:t xml:space="preserve">        Te</w:t>
      </w:r>
      <w:r>
        <w:rPr>
          <w:rFonts w:ascii="Times New Roman" w:hAnsi="Times New Roman" w:cs="Times New Roman"/>
          <w:sz w:val="24"/>
          <w:lang w:val="en-US"/>
        </w:rPr>
        <w:t>a</w:t>
      </w:r>
      <w:bookmarkStart w:id="1" w:name="_GoBack"/>
      <w:bookmarkEnd w:id="1"/>
    </w:p>
    <w:sectPr w:rsidR="00F9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62"/>
    <w:rsid w:val="00F26DB0"/>
    <w:rsid w:val="00F9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E3B8"/>
  <w15:chartTrackingRefBased/>
  <w15:docId w15:val="{ECBC3ACF-99E4-4F6E-8DB9-891B6151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2"/>
    <w:pPr>
      <w:spacing w:after="200" w:line="276" w:lineRule="auto"/>
    </w:pPr>
    <w:rPr>
      <w:lang w:val="id-ID"/>
    </w:rPr>
  </w:style>
  <w:style w:type="paragraph" w:styleId="Heading1">
    <w:name w:val="heading 1"/>
    <w:basedOn w:val="Normal"/>
    <w:next w:val="Normal"/>
    <w:link w:val="Heading1Char"/>
    <w:uiPriority w:val="9"/>
    <w:qFormat/>
    <w:rsid w:val="00F91A62"/>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62"/>
    <w:rPr>
      <w:rFonts w:ascii="Times New Roman" w:eastAsiaTheme="majorEastAsia" w:hAnsi="Times New Roman" w:cstheme="majorBidi"/>
      <w:b/>
      <w:bCs/>
      <w:sz w:val="24"/>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BCMP GRAFIKA</dc:creator>
  <cp:keywords/>
  <dc:description/>
  <cp:lastModifiedBy>BCMP GRAFIKA</cp:lastModifiedBy>
  <cp:revision>1</cp:revision>
  <dcterms:created xsi:type="dcterms:W3CDTF">2022-03-09T04:10:00Z</dcterms:created>
  <dcterms:modified xsi:type="dcterms:W3CDTF">2022-03-09T04:12:00Z</dcterms:modified>
</cp:coreProperties>
</file>