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before="90"/>
        <w:ind w:left="2432" w:right="138" w:hanging="1703"/>
        <w:jc w:val="both"/>
      </w:pPr>
      <w:r>
        <w:rPr/>
        <w:t>Judul Penelitian : Penerapan Perhitungan PPh 21 Berdasarkan Undang – Undang</w:t>
      </w:r>
      <w:r>
        <w:rPr>
          <w:spacing w:val="-57"/>
        </w:rPr>
        <w:t> </w:t>
      </w:r>
      <w:r>
        <w:rPr/>
        <w:t>Harmonisasi Peraturan Perpajakan Tahun 2021 terhadap </w:t>
      </w:r>
      <w:r>
        <w:rPr>
          <w:i/>
        </w:rPr>
        <w:t>Take</w:t>
      </w:r>
      <w:r>
        <w:rPr>
          <w:i/>
          <w:spacing w:val="1"/>
        </w:rPr>
        <w:t> </w:t>
      </w:r>
      <w:r>
        <w:rPr>
          <w:i/>
        </w:rPr>
        <w:t>Home</w:t>
      </w:r>
      <w:r>
        <w:rPr>
          <w:i/>
          <w:spacing w:val="-2"/>
        </w:rPr>
        <w:t> </w:t>
      </w:r>
      <w:r>
        <w:rPr>
          <w:i/>
        </w:rPr>
        <w:t>Pay</w:t>
      </w:r>
      <w:r>
        <w:rPr>
          <w:i/>
          <w:spacing w:val="1"/>
        </w:rPr>
        <w:t> </w:t>
      </w:r>
      <w:r>
        <w:rPr/>
        <w:t>Karyawan</w:t>
      </w:r>
    </w:p>
    <w:p>
      <w:pPr>
        <w:pStyle w:val="BodyText"/>
        <w:spacing w:before="161"/>
        <w:ind w:left="4417" w:right="95" w:hanging="1986"/>
      </w:pPr>
      <w:r>
        <w:rPr/>
        <w:t>Dosen Pembimbing: Fauziyah, S.E.,MS.i, Ak., CA., CTA.,CPA</w:t>
      </w:r>
      <w:r>
        <w:rPr>
          <w:spacing w:val="-57"/>
        </w:rPr>
        <w:t> </w:t>
      </w:r>
      <w:r>
        <w:rPr/>
        <w:t>Srikalimah.,</w:t>
      </w:r>
      <w:r>
        <w:rPr>
          <w:spacing w:val="-1"/>
        </w:rPr>
        <w:t> </w:t>
      </w:r>
      <w:r>
        <w:rPr/>
        <w:t>S.E., MM</w:t>
      </w:r>
    </w:p>
    <w:p>
      <w:pPr>
        <w:pStyle w:val="BodyText"/>
        <w:tabs>
          <w:tab w:pos="5737" w:val="right" w:leader="none"/>
        </w:tabs>
        <w:ind w:left="2432" w:right="2764"/>
      </w:pPr>
      <w:r>
        <w:rPr/>
        <w:t>Nama Mahasiswa</w:t>
      </w:r>
      <w:r>
        <w:rPr>
          <w:spacing w:val="1"/>
        </w:rPr>
        <w:t> </w:t>
      </w:r>
      <w:r>
        <w:rPr/>
        <w:t>: Isnaini Azzahra</w:t>
      </w:r>
      <w:r>
        <w:rPr>
          <w:spacing w:val="-57"/>
        </w:rPr>
        <w:t> </w:t>
      </w:r>
      <w:r>
        <w:rPr/>
        <w:t>NPM</w:t>
        <w:tab/>
        <w:t>19130310082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Title"/>
      </w:pPr>
      <w:r>
        <w:rPr/>
        <w:t>ABSTRAKSI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59" w:lineRule="auto"/>
        <w:ind w:left="588" w:right="137" w:firstLine="720"/>
        <w:jc w:val="both"/>
      </w:pPr>
      <w:r>
        <w:rPr/>
        <w:t>Pemerintah</w:t>
      </w:r>
      <w:r>
        <w:rPr>
          <w:spacing w:val="1"/>
        </w:rPr>
        <w:t> </w:t>
      </w:r>
      <w:r>
        <w:rPr/>
        <w:t>mengesahkan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Harmonisasi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Perpajakan No. 7 tahun 2021 Dalam upaya mengembalikan stabilitas ekonomi</w:t>
      </w:r>
      <w:r>
        <w:rPr>
          <w:spacing w:val="1"/>
        </w:rPr>
        <w:t> </w:t>
      </w:r>
      <w:r>
        <w:rPr/>
        <w:t>seusai pandemi. Pada ketentuan tersebut terdapat enam perubahan yang diatur</w:t>
      </w:r>
      <w:r>
        <w:rPr>
          <w:spacing w:val="1"/>
        </w:rPr>
        <w:t> </w:t>
      </w:r>
      <w:r>
        <w:rPr/>
        <w:t>salah satunya mengenai perubahan tarif pajak penghasilan pasal 21. Perubahan</w:t>
      </w:r>
      <w:r>
        <w:rPr>
          <w:spacing w:val="1"/>
        </w:rPr>
        <w:t> </w:t>
      </w:r>
      <w:r>
        <w:rPr/>
        <w:t>tarif tersebut telah disesuaikan oleh kondisi masyarakat pada saat menghadapi</w:t>
      </w:r>
      <w:r>
        <w:rPr>
          <w:spacing w:val="1"/>
        </w:rPr>
        <w:t> </w:t>
      </w:r>
      <w:r>
        <w:rPr/>
        <w:t>pandemi </w:t>
      </w:r>
      <w:r>
        <w:rPr>
          <w:i/>
        </w:rPr>
        <w:t>Covid-19. </w:t>
      </w:r>
      <w:r>
        <w:rPr/>
        <w:t>Tujuan Penelitian ini untuk menganalisis perubahan sebelum</w:t>
      </w:r>
      <w:r>
        <w:rPr>
          <w:spacing w:val="1"/>
        </w:rPr>
        <w:t> </w:t>
      </w:r>
      <w:r>
        <w:rPr/>
        <w:t>dan setelah penerapan Undang – Undang Harmonisasi Peraturan Perpajakan pada</w:t>
      </w:r>
      <w:r>
        <w:rPr>
          <w:spacing w:val="1"/>
        </w:rPr>
        <w:t> </w:t>
      </w:r>
      <w:r>
        <w:rPr/>
        <w:t>seluruh Cabang Pizza Hut Kota Kediri </w:t>
      </w:r>
      <w:r>
        <w:rPr>
          <w:color w:val="27272A"/>
        </w:rPr>
        <w:t>. </w:t>
      </w:r>
      <w:r>
        <w:rPr/>
        <w:t>Metode yang digunakan dalam 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deskriptif</w:t>
      </w:r>
      <w:r>
        <w:rPr>
          <w:spacing w:val="1"/>
        </w:rPr>
        <w:t> </w:t>
      </w:r>
      <w:r>
        <w:rPr/>
        <w:t>kuantitatif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pengumpulan</w:t>
      </w:r>
      <w:r>
        <w:rPr>
          <w:spacing w:val="60"/>
        </w:rPr>
        <w:t> </w:t>
      </w:r>
      <w:r>
        <w:rPr/>
        <w:t>data</w:t>
      </w:r>
      <w:r>
        <w:rPr>
          <w:spacing w:val="61"/>
        </w:rPr>
        <w:t> </w:t>
      </w:r>
      <w:r>
        <w:rPr/>
        <w:t>melalui</w:t>
      </w:r>
      <w:r>
        <w:rPr>
          <w:spacing w:val="1"/>
        </w:rPr>
        <w:t> </w:t>
      </w:r>
      <w:r>
        <w:rPr/>
        <w:t>observasi dan wawancara. Hasil penelitian menunjukkan bahwa </w:t>
      </w:r>
      <w:r>
        <w:rPr>
          <w:i/>
        </w:rPr>
        <w:t>take Home Pay</w:t>
      </w:r>
      <w:r>
        <w:rPr>
          <w:i/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Pizza</w:t>
      </w:r>
      <w:r>
        <w:rPr>
          <w:spacing w:val="1"/>
        </w:rPr>
        <w:t> </w:t>
      </w:r>
      <w:r>
        <w:rPr/>
        <w:t>Hut</w:t>
      </w:r>
      <w:r>
        <w:rPr>
          <w:spacing w:val="1"/>
        </w:rPr>
        <w:t> </w:t>
      </w:r>
      <w:r>
        <w:rPr/>
        <w:t>Restoran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Harmonisasi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Perpajakan</w:t>
      </w:r>
      <w:r>
        <w:rPr>
          <w:spacing w:val="1"/>
        </w:rPr>
        <w:t> </w:t>
      </w:r>
      <w:r>
        <w:rPr/>
        <w:t>Rp154.555.773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Pajak</w:t>
      </w:r>
      <w:r>
        <w:rPr>
          <w:spacing w:val="1"/>
        </w:rPr>
        <w:t> </w:t>
      </w:r>
      <w:r>
        <w:rPr/>
        <w:t>Penghasilan</w:t>
      </w:r>
      <w:r>
        <w:rPr>
          <w:spacing w:val="9"/>
        </w:rPr>
        <w:t> </w:t>
      </w:r>
      <w:r>
        <w:rPr/>
        <w:t>sebesar</w:t>
      </w:r>
      <w:r>
        <w:rPr>
          <w:spacing w:val="10"/>
        </w:rPr>
        <w:t> </w:t>
      </w:r>
      <w:r>
        <w:rPr/>
        <w:t>Rp154.015.439.</w:t>
      </w:r>
      <w:r>
        <w:rPr>
          <w:spacing w:val="10"/>
        </w:rPr>
        <w:t> </w:t>
      </w:r>
      <w:r>
        <w:rPr/>
        <w:t>Sedangkan</w:t>
      </w:r>
      <w:r>
        <w:rPr>
          <w:spacing w:val="12"/>
        </w:rPr>
        <w:t> </w:t>
      </w:r>
      <w:r>
        <w:rPr/>
        <w:t>pada</w:t>
      </w:r>
      <w:r>
        <w:rPr>
          <w:spacing w:val="9"/>
        </w:rPr>
        <w:t> </w:t>
      </w:r>
      <w:r>
        <w:rPr/>
        <w:t>Pizza</w:t>
      </w:r>
      <w:r>
        <w:rPr>
          <w:spacing w:val="9"/>
        </w:rPr>
        <w:t> </w:t>
      </w:r>
      <w:r>
        <w:rPr/>
        <w:t>Hut</w:t>
      </w:r>
      <w:r>
        <w:rPr>
          <w:spacing w:val="9"/>
        </w:rPr>
        <w:t> </w:t>
      </w:r>
      <w:r>
        <w:rPr/>
        <w:t>Delivery</w:t>
      </w:r>
      <w:r>
        <w:rPr>
          <w:spacing w:val="8"/>
        </w:rPr>
        <w:t> </w:t>
      </w:r>
      <w:r>
        <w:rPr/>
        <w:t>Cabang</w:t>
      </w:r>
    </w:p>
    <w:p>
      <w:pPr>
        <w:pStyle w:val="BodyText"/>
        <w:spacing w:line="259" w:lineRule="auto"/>
        <w:ind w:left="588" w:right="135"/>
        <w:jc w:val="both"/>
      </w:pPr>
      <w:r>
        <w:rPr/>
        <w:t>2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>
          <w:i/>
        </w:rPr>
        <w:t>take</w:t>
      </w:r>
      <w:r>
        <w:rPr>
          <w:i/>
          <w:spacing w:val="1"/>
        </w:rPr>
        <w:t> </w:t>
      </w:r>
      <w:r>
        <w:rPr>
          <w:i/>
        </w:rPr>
        <w:t>home</w:t>
      </w:r>
      <w:r>
        <w:rPr>
          <w:i/>
          <w:spacing w:val="1"/>
        </w:rPr>
        <w:t> </w:t>
      </w:r>
      <w:r>
        <w:rPr>
          <w:i/>
        </w:rPr>
        <w:t>pay</w:t>
      </w:r>
      <w:r>
        <w:rPr>
          <w:i/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Undang</w:t>
      </w:r>
      <w:r>
        <w:rPr>
          <w:spacing w:val="60"/>
        </w:rPr>
        <w:t> </w:t>
      </w:r>
      <w:r>
        <w:rPr/>
        <w:t>Harmonisasi</w:t>
      </w:r>
      <w:r>
        <w:rPr>
          <w:spacing w:val="1"/>
        </w:rPr>
        <w:t> </w:t>
      </w:r>
      <w:r>
        <w:rPr/>
        <w:t>peraturan Perpajakan sejumlah Rp119.712.095 dan menurut Undang – Undang</w:t>
      </w:r>
      <w:r>
        <w:rPr>
          <w:spacing w:val="1"/>
        </w:rPr>
        <w:t> </w:t>
      </w:r>
      <w:r>
        <w:rPr/>
        <w:t>Pajak</w:t>
      </w:r>
      <w:r>
        <w:rPr>
          <w:spacing w:val="1"/>
        </w:rPr>
        <w:t> </w:t>
      </w:r>
      <w:r>
        <w:rPr/>
        <w:t>Penghasilan</w:t>
      </w:r>
      <w:r>
        <w:rPr>
          <w:spacing w:val="1"/>
        </w:rPr>
        <w:t> </w:t>
      </w:r>
      <w:r>
        <w:rPr/>
        <w:t>sejumlah</w:t>
      </w:r>
      <w:r>
        <w:rPr>
          <w:spacing w:val="1"/>
        </w:rPr>
        <w:t> </w:t>
      </w:r>
      <w:r>
        <w:rPr/>
        <w:t>Rp119.374.160.</w:t>
      </w:r>
      <w:r>
        <w:rPr>
          <w:spacing w:val="1"/>
        </w:rPr>
        <w:t> </w:t>
      </w:r>
      <w:r>
        <w:rPr>
          <w:i/>
        </w:rPr>
        <w:t>Take</w:t>
      </w:r>
      <w:r>
        <w:rPr>
          <w:i/>
          <w:spacing w:val="1"/>
        </w:rPr>
        <w:t> </w:t>
      </w:r>
      <w:r>
        <w:rPr>
          <w:i/>
        </w:rPr>
        <w:t>Home</w:t>
      </w:r>
      <w:r>
        <w:rPr>
          <w:i/>
          <w:spacing w:val="1"/>
        </w:rPr>
        <w:t> </w:t>
      </w:r>
      <w:r>
        <w:rPr>
          <w:i/>
        </w:rPr>
        <w:t>Pay</w:t>
      </w:r>
      <w:r>
        <w:rPr>
          <w:i/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dengan</w:t>
      </w:r>
      <w:r>
        <w:rPr>
          <w:spacing w:val="48"/>
        </w:rPr>
        <w:t> </w:t>
      </w:r>
      <w:r>
        <w:rPr/>
        <w:t>PKP</w:t>
      </w:r>
      <w:r>
        <w:rPr>
          <w:spacing w:val="48"/>
        </w:rPr>
        <w:t> </w:t>
      </w:r>
      <w:r>
        <w:rPr/>
        <w:t>dibawah</w:t>
      </w:r>
      <w:r>
        <w:rPr>
          <w:spacing w:val="48"/>
        </w:rPr>
        <w:t> </w:t>
      </w:r>
      <w:r>
        <w:rPr/>
        <w:t>Rp50.000.000</w:t>
      </w:r>
      <w:r>
        <w:rPr>
          <w:spacing w:val="48"/>
        </w:rPr>
        <w:t> </w:t>
      </w:r>
      <w:r>
        <w:rPr/>
        <w:t>tidak</w:t>
      </w:r>
      <w:r>
        <w:rPr>
          <w:spacing w:val="49"/>
        </w:rPr>
        <w:t> </w:t>
      </w:r>
      <w:r>
        <w:rPr/>
        <w:t>mengalami</w:t>
      </w:r>
      <w:r>
        <w:rPr>
          <w:spacing w:val="48"/>
        </w:rPr>
        <w:t> </w:t>
      </w:r>
      <w:r>
        <w:rPr/>
        <w:t>perubahan</w:t>
      </w:r>
      <w:r>
        <w:rPr>
          <w:spacing w:val="48"/>
        </w:rPr>
        <w:t> </w:t>
      </w:r>
      <w:r>
        <w:rPr/>
        <w:t>karena</w:t>
      </w:r>
      <w:r>
        <w:rPr>
          <w:spacing w:val="49"/>
        </w:rPr>
        <w:t> </w:t>
      </w:r>
      <w:r>
        <w:rPr/>
        <w:t>masih</w:t>
      </w:r>
    </w:p>
    <w:p>
      <w:pPr>
        <w:pStyle w:val="BodyText"/>
        <w:tabs>
          <w:tab w:pos="7329" w:val="left" w:leader="none"/>
        </w:tabs>
        <w:ind w:left="588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1.179993pt;margin-top:.163132pt;width:26.2pt;height:14.05pt;mso-position-horizontal-relative:page;mso-position-vertical-relative:paragraph;z-index:-15758848" type="#_x0000_t202" filled="false" stroked="true" strokeweight=".23999pt" strokecolor="#e4e7eb">
            <v:textbox inset="0,0,0,0">
              <w:txbxContent>
                <w:p>
                  <w:pPr>
                    <w:pStyle w:val="BodyText"/>
                    <w:spacing w:line="270" w:lineRule="exact"/>
                  </w:pPr>
                  <w:r>
                    <w:rPr>
                      <w:spacing w:val="-1"/>
                    </w:rPr>
                    <w:t>dapat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dalam</w:t>
      </w:r>
      <w:r>
        <w:rPr>
          <w:spacing w:val="106"/>
        </w:rPr>
        <w:t> </w:t>
      </w:r>
      <w:r>
        <w:rPr/>
        <w:t>satu</w:t>
      </w:r>
      <w:r>
        <w:rPr>
          <w:spacing w:val="107"/>
        </w:rPr>
        <w:t> </w:t>
      </w:r>
      <w:r>
        <w:rPr/>
        <w:t>lapisan</w:t>
      </w:r>
      <w:r>
        <w:rPr>
          <w:spacing w:val="107"/>
        </w:rPr>
        <w:t> </w:t>
      </w:r>
      <w:r>
        <w:rPr/>
        <w:t>tarif</w:t>
      </w:r>
      <w:r>
        <w:rPr>
          <w:spacing w:val="106"/>
        </w:rPr>
        <w:t> </w:t>
      </w:r>
      <w:r>
        <w:rPr/>
        <w:t>pajak.</w:t>
      </w:r>
      <w:r>
        <w:rPr>
          <w:spacing w:val="109"/>
        </w:rPr>
        <w:t> </w:t>
      </w:r>
      <w:r>
        <w:rPr/>
        <w:t>Penelitian</w:t>
      </w:r>
      <w:r>
        <w:rPr>
          <w:spacing w:val="107"/>
        </w:rPr>
        <w:t> </w:t>
      </w:r>
      <w:r>
        <w:rPr/>
        <w:t>ini</w:t>
      </w:r>
      <w:r>
        <w:rPr>
          <w:spacing w:val="107"/>
        </w:rPr>
        <w:t> </w:t>
      </w:r>
      <w:r>
        <w:rPr/>
        <w:t>diharapkan</w:t>
        <w:tab/>
        <w:t>memberikan</w:t>
      </w:r>
    </w:p>
    <w:p>
      <w:pPr>
        <w:pStyle w:val="BodyText"/>
        <w:tabs>
          <w:tab w:pos="1804" w:val="left" w:leader="none"/>
          <w:tab w:pos="2457" w:val="left" w:leader="none"/>
          <w:tab w:pos="3778" w:val="left" w:leader="none"/>
          <w:tab w:pos="4605" w:val="left" w:leader="none"/>
          <w:tab w:pos="6462" w:val="left" w:leader="none"/>
          <w:tab w:pos="8009" w:val="left" w:leader="none"/>
        </w:tabs>
        <w:spacing w:line="259" w:lineRule="auto" w:before="29"/>
        <w:ind w:left="588" w:right="140"/>
        <w:rPr>
          <w:rFonts w:ascii="Segoe UI"/>
          <w:sz w:val="22"/>
        </w:rPr>
      </w:pPr>
      <w:r>
        <w:rPr/>
        <w:t>kontribusi</w:t>
        <w:tab/>
        <w:t>bagi</w:t>
        <w:tab/>
        <w:t>perusahaan</w:t>
        <w:tab/>
        <w:t>dalam</w:t>
        <w:tab/>
        <w:t>mengoptimalkan</w:t>
        <w:tab/>
        <w:t>penghitungan</w:t>
        <w:tab/>
        <w:t>pajak</w:t>
      </w:r>
      <w:r>
        <w:rPr>
          <w:spacing w:val="-57"/>
        </w:rPr>
        <w:t> </w:t>
      </w:r>
      <w:r>
        <w:rPr/>
        <w:t>penghasilan</w:t>
      </w:r>
      <w:r>
        <w:rPr>
          <w:spacing w:val="-1"/>
        </w:rPr>
        <w:t> </w:t>
      </w:r>
      <w:r>
        <w:rPr/>
        <w:t>karyawan</w:t>
      </w:r>
      <w:r>
        <w:rPr>
          <w:spacing w:val="-1"/>
        </w:rPr>
        <w:t> </w:t>
      </w:r>
      <w:r>
        <w:rPr/>
        <w:t>sehingga</w:t>
      </w:r>
      <w:r>
        <w:rPr>
          <w:spacing w:val="-1"/>
        </w:rPr>
        <w:t> </w:t>
      </w:r>
      <w:r>
        <w:rPr/>
        <w:t>dapat</w:t>
      </w:r>
      <w:r>
        <w:rPr>
          <w:spacing w:val="-1"/>
        </w:rPr>
        <w:t> </w:t>
      </w:r>
      <w:r>
        <w:rPr/>
        <w:t>meningkatkan</w:t>
      </w:r>
      <w:r>
        <w:rPr>
          <w:spacing w:val="2"/>
        </w:rPr>
        <w:t> </w:t>
      </w:r>
      <w:r>
        <w:rPr>
          <w:i/>
        </w:rPr>
        <w:t>take</w:t>
      </w:r>
      <w:r>
        <w:rPr>
          <w:i/>
          <w:spacing w:val="-2"/>
        </w:rPr>
        <w:t> </w:t>
      </w:r>
      <w:r>
        <w:rPr>
          <w:i/>
        </w:rPr>
        <w:t>home</w:t>
      </w:r>
      <w:r>
        <w:rPr>
          <w:i/>
          <w:spacing w:val="-2"/>
        </w:rPr>
        <w:t> </w:t>
      </w:r>
      <w:r>
        <w:rPr>
          <w:i/>
        </w:rPr>
        <w:t>pay</w:t>
      </w:r>
      <w:r>
        <w:rPr>
          <w:i/>
          <w:spacing w:val="-2"/>
        </w:rPr>
        <w:t> </w:t>
      </w:r>
      <w:r>
        <w:rPr/>
        <w:t>karyawan</w:t>
      </w:r>
      <w:r>
        <w:rPr>
          <w:rFonts w:ascii="Segoe UI"/>
          <w:sz w:val="22"/>
        </w:rPr>
        <w:t>.</w:t>
      </w:r>
    </w:p>
    <w:p>
      <w:pPr>
        <w:pStyle w:val="BodyText"/>
        <w:spacing w:line="256" w:lineRule="auto" w:before="159"/>
        <w:ind w:left="588"/>
        <w:rPr>
          <w:i/>
        </w:rPr>
      </w:pPr>
      <w:r>
        <w:rPr/>
        <w:t>Kata</w:t>
      </w:r>
      <w:r>
        <w:rPr>
          <w:spacing w:val="24"/>
        </w:rPr>
        <w:t> </w:t>
      </w:r>
      <w:r>
        <w:rPr/>
        <w:t>Kunci</w:t>
      </w:r>
      <w:r>
        <w:rPr>
          <w:spacing w:val="25"/>
        </w:rPr>
        <w:t> </w:t>
      </w:r>
      <w:r>
        <w:rPr/>
        <w:t>:</w:t>
      </w:r>
      <w:r>
        <w:rPr>
          <w:spacing w:val="25"/>
        </w:rPr>
        <w:t> </w:t>
      </w:r>
      <w:r>
        <w:rPr/>
        <w:t>Pajak</w:t>
      </w:r>
      <w:r>
        <w:rPr>
          <w:spacing w:val="24"/>
        </w:rPr>
        <w:t> </w:t>
      </w:r>
      <w:r>
        <w:rPr/>
        <w:t>Penghasilan,</w:t>
      </w:r>
      <w:r>
        <w:rPr>
          <w:spacing w:val="25"/>
        </w:rPr>
        <w:t> </w:t>
      </w:r>
      <w:r>
        <w:rPr/>
        <w:t>Undang</w:t>
      </w:r>
      <w:r>
        <w:rPr>
          <w:spacing w:val="23"/>
        </w:rPr>
        <w:t> </w:t>
      </w:r>
      <w:r>
        <w:rPr/>
        <w:t>–</w:t>
      </w:r>
      <w:r>
        <w:rPr>
          <w:spacing w:val="25"/>
        </w:rPr>
        <w:t> </w:t>
      </w:r>
      <w:r>
        <w:rPr/>
        <w:t>Undang</w:t>
      </w:r>
      <w:r>
        <w:rPr>
          <w:spacing w:val="22"/>
        </w:rPr>
        <w:t> </w:t>
      </w:r>
      <w:r>
        <w:rPr/>
        <w:t>Harmonisasi</w:t>
      </w:r>
      <w:r>
        <w:rPr>
          <w:spacing w:val="25"/>
        </w:rPr>
        <w:t> </w:t>
      </w:r>
      <w:r>
        <w:rPr/>
        <w:t>Peraturan</w:t>
      </w:r>
      <w:r>
        <w:rPr>
          <w:spacing w:val="-57"/>
        </w:rPr>
        <w:t> </w:t>
      </w:r>
      <w:r>
        <w:rPr/>
        <w:t>Perpajakan,</w:t>
      </w:r>
      <w:r>
        <w:rPr>
          <w:spacing w:val="-1"/>
        </w:rPr>
        <w:t> </w:t>
      </w:r>
      <w:r>
        <w:rPr>
          <w:i/>
        </w:rPr>
        <w:t>Take</w:t>
      </w:r>
      <w:r>
        <w:rPr>
          <w:i/>
          <w:spacing w:val="-1"/>
        </w:rPr>
        <w:t> </w:t>
      </w:r>
      <w:r>
        <w:rPr>
          <w:i/>
        </w:rPr>
        <w:t>Home</w:t>
      </w:r>
      <w:r>
        <w:rPr>
          <w:i/>
          <w:spacing w:val="1"/>
        </w:rPr>
        <w:t> </w:t>
      </w:r>
      <w:r>
        <w:rPr>
          <w:i/>
        </w:rPr>
        <w:t>Pay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6"/>
        </w:rPr>
      </w:pPr>
    </w:p>
    <w:p>
      <w:pPr>
        <w:spacing w:before="56"/>
        <w:ind w:left="3848" w:right="3398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vi</w:t>
      </w:r>
    </w:p>
    <w:sectPr>
      <w:type w:val="continuous"/>
      <w:pgSz w:w="11920" w:h="16850"/>
      <w:pgMar w:top="1600" w:bottom="280" w:left="168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egoe UI">
    <w:altName w:val="Segoe U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ind w:left="3848" w:right="3403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2023-12-01T01:04:48Z</dcterms:created>
  <dcterms:modified xsi:type="dcterms:W3CDTF">2023-12-01T01:04:48Z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2023-12-01T00:00:00Z</vt:filetime>
  </property>
</Properties>
</file>