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344"/>
      </w:tblGrid>
      <w:tr w:rsidR="00E353FC" w:rsidRPr="00E353FC" w:rsidTr="001B21B8">
        <w:trPr>
          <w:trHeight w:val="1144"/>
        </w:trPr>
        <w:tc>
          <w:tcPr>
            <w:tcW w:w="1809" w:type="dxa"/>
          </w:tcPr>
          <w:p w:rsidR="00E353FC" w:rsidRPr="00E353FC" w:rsidRDefault="00E353FC" w:rsidP="00E353FC">
            <w:pPr>
              <w:spacing w:line="276" w:lineRule="auto"/>
              <w:jc w:val="both"/>
              <w:rPr>
                <w:rFonts w:ascii="Times New Roman" w:hAnsi="Times New Roman" w:cs="Times New Roman"/>
                <w:b/>
                <w:bCs/>
                <w:sz w:val="24"/>
                <w:szCs w:val="24"/>
              </w:rPr>
            </w:pPr>
            <w:r w:rsidRPr="00E353FC">
              <w:rPr>
                <w:rFonts w:ascii="Times New Roman" w:hAnsi="Times New Roman" w:cs="Times New Roman"/>
                <w:b/>
                <w:bCs/>
                <w:sz w:val="24"/>
                <w:szCs w:val="24"/>
              </w:rPr>
              <w:t>Judul Skripsi :</w:t>
            </w:r>
          </w:p>
        </w:tc>
        <w:tc>
          <w:tcPr>
            <w:tcW w:w="6344" w:type="dxa"/>
          </w:tcPr>
          <w:p w:rsidR="00E353FC" w:rsidRPr="00E353FC" w:rsidRDefault="00E353FC" w:rsidP="00E353FC">
            <w:pPr>
              <w:spacing w:line="276" w:lineRule="auto"/>
              <w:jc w:val="both"/>
              <w:rPr>
                <w:rFonts w:ascii="Times New Roman" w:hAnsi="Times New Roman" w:cs="Times New Roman"/>
                <w:b/>
                <w:bCs/>
                <w:sz w:val="24"/>
                <w:szCs w:val="24"/>
              </w:rPr>
            </w:pPr>
            <w:r w:rsidRPr="00E353FC">
              <w:rPr>
                <w:rFonts w:ascii="Times New Roman" w:hAnsi="Times New Roman" w:cs="Times New Roman"/>
                <w:b/>
                <w:bCs/>
                <w:sz w:val="24"/>
                <w:szCs w:val="24"/>
              </w:rPr>
              <w:t>Analisis Pengendalian Persediaan Ba</w:t>
            </w:r>
            <w:bookmarkStart w:id="0" w:name="_GoBack"/>
            <w:bookmarkEnd w:id="0"/>
            <w:r w:rsidRPr="00E353FC">
              <w:rPr>
                <w:rFonts w:ascii="Times New Roman" w:hAnsi="Times New Roman" w:cs="Times New Roman"/>
                <w:b/>
                <w:bCs/>
                <w:sz w:val="24"/>
                <w:szCs w:val="24"/>
              </w:rPr>
              <w:t xml:space="preserve">han Baku Menggunakan Metode </w:t>
            </w:r>
            <w:r w:rsidRPr="00E353FC">
              <w:rPr>
                <w:rFonts w:ascii="Times New Roman" w:hAnsi="Times New Roman" w:cs="Times New Roman"/>
                <w:b/>
                <w:bCs/>
                <w:i/>
                <w:iCs/>
                <w:sz w:val="24"/>
                <w:szCs w:val="24"/>
              </w:rPr>
              <w:t>Just In Time</w:t>
            </w:r>
            <w:r w:rsidRPr="00E353FC">
              <w:rPr>
                <w:rFonts w:ascii="Times New Roman" w:hAnsi="Times New Roman" w:cs="Times New Roman"/>
                <w:b/>
                <w:bCs/>
                <w:sz w:val="24"/>
                <w:szCs w:val="24"/>
              </w:rPr>
              <w:t xml:space="preserve"> Untuk Meminimumkan Biaya Persediaan (Studi Kasus Pada UD. Raya Kota Kediri)</w:t>
            </w:r>
          </w:p>
        </w:tc>
      </w:tr>
    </w:tbl>
    <w:p w:rsidR="00E353FC" w:rsidRPr="00E353FC" w:rsidRDefault="00E353FC" w:rsidP="00E353FC">
      <w:pPr>
        <w:spacing w:after="0" w:line="276" w:lineRule="auto"/>
        <w:jc w:val="both"/>
        <w:rPr>
          <w:rFonts w:ascii="Times New Roman" w:hAnsi="Times New Roman" w:cs="Times New Roman"/>
          <w:sz w:val="24"/>
          <w:szCs w:val="24"/>
        </w:rPr>
      </w:pPr>
    </w:p>
    <w:tbl>
      <w:tblPr>
        <w:tblStyle w:val="TableGrid"/>
        <w:tblW w:w="6848"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377"/>
      </w:tblGrid>
      <w:tr w:rsidR="00E353FC" w:rsidRPr="00E353FC" w:rsidTr="006D36BD">
        <w:trPr>
          <w:trHeight w:val="477"/>
        </w:trPr>
        <w:tc>
          <w:tcPr>
            <w:tcW w:w="3471"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Dosen pembimbing 1 :</w:t>
            </w:r>
          </w:p>
        </w:tc>
        <w:tc>
          <w:tcPr>
            <w:tcW w:w="3377"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Taufik Akbar, S.E.,M.E</w:t>
            </w:r>
          </w:p>
        </w:tc>
      </w:tr>
      <w:tr w:rsidR="00E353FC" w:rsidRPr="00E353FC" w:rsidTr="006D36BD">
        <w:trPr>
          <w:trHeight w:val="491"/>
        </w:trPr>
        <w:tc>
          <w:tcPr>
            <w:tcW w:w="3471"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Dosen pembimbing 2 :</w:t>
            </w:r>
          </w:p>
        </w:tc>
        <w:tc>
          <w:tcPr>
            <w:tcW w:w="3377"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Dr. Karari Budi P, S.Pd., M.SE</w:t>
            </w:r>
          </w:p>
        </w:tc>
      </w:tr>
      <w:tr w:rsidR="00E353FC" w:rsidRPr="00E353FC" w:rsidTr="006D36BD">
        <w:trPr>
          <w:trHeight w:val="238"/>
        </w:trPr>
        <w:tc>
          <w:tcPr>
            <w:tcW w:w="3471"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Nama Mahasiswa       :</w:t>
            </w:r>
          </w:p>
        </w:tc>
        <w:tc>
          <w:tcPr>
            <w:tcW w:w="3377"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 xml:space="preserve">Quinn Nakula Junior </w:t>
            </w:r>
          </w:p>
        </w:tc>
      </w:tr>
      <w:tr w:rsidR="00E353FC" w:rsidRPr="00E353FC" w:rsidTr="006D36BD">
        <w:trPr>
          <w:trHeight w:val="238"/>
        </w:trPr>
        <w:tc>
          <w:tcPr>
            <w:tcW w:w="3471"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NPM                           :</w:t>
            </w:r>
          </w:p>
        </w:tc>
        <w:tc>
          <w:tcPr>
            <w:tcW w:w="3377" w:type="dxa"/>
          </w:tcPr>
          <w:p w:rsidR="00E353FC" w:rsidRPr="00E353FC" w:rsidRDefault="00E353FC" w:rsidP="00E353FC">
            <w:pPr>
              <w:jc w:val="both"/>
              <w:rPr>
                <w:rFonts w:ascii="Times New Roman" w:hAnsi="Times New Roman" w:cs="Times New Roman"/>
                <w:sz w:val="24"/>
                <w:szCs w:val="24"/>
              </w:rPr>
            </w:pPr>
            <w:r w:rsidRPr="00E353FC">
              <w:rPr>
                <w:rFonts w:ascii="Times New Roman" w:hAnsi="Times New Roman" w:cs="Times New Roman"/>
                <w:sz w:val="24"/>
                <w:szCs w:val="24"/>
              </w:rPr>
              <w:t>20130210038</w:t>
            </w:r>
          </w:p>
        </w:tc>
      </w:tr>
    </w:tbl>
    <w:p w:rsidR="00E353FC" w:rsidRPr="00E353FC" w:rsidRDefault="00E353FC" w:rsidP="00E353FC">
      <w:pPr>
        <w:keepNext/>
        <w:keepLines/>
        <w:spacing w:before="240" w:after="0" w:line="276" w:lineRule="auto"/>
        <w:jc w:val="center"/>
        <w:outlineLvl w:val="0"/>
        <w:rPr>
          <w:rFonts w:ascii="Times New Roman" w:eastAsiaTheme="majorEastAsia" w:hAnsi="Times New Roman" w:cs="Times New Roman"/>
          <w:b/>
          <w:bCs/>
          <w:kern w:val="0"/>
          <w:sz w:val="24"/>
          <w:szCs w:val="24"/>
          <w:lang w:val="en-US" w:eastAsia="ja-JP"/>
          <w14:ligatures w14:val="none"/>
        </w:rPr>
      </w:pPr>
      <w:bookmarkStart w:id="1" w:name="_Toc182143741"/>
      <w:bookmarkStart w:id="2" w:name="_Toc182144445"/>
      <w:r w:rsidRPr="00E353FC">
        <w:rPr>
          <w:rFonts w:ascii="Times New Roman" w:eastAsiaTheme="majorEastAsia" w:hAnsi="Times New Roman" w:cs="Times New Roman"/>
          <w:b/>
          <w:bCs/>
          <w:kern w:val="0"/>
          <w:sz w:val="24"/>
          <w:szCs w:val="24"/>
          <w:lang w:val="en-US" w:eastAsia="ja-JP"/>
          <w14:ligatures w14:val="none"/>
        </w:rPr>
        <w:t>ABSTRAKSI</w:t>
      </w:r>
      <w:bookmarkEnd w:id="1"/>
      <w:bookmarkEnd w:id="2"/>
    </w:p>
    <w:p w:rsidR="00E353FC" w:rsidRPr="00E353FC" w:rsidRDefault="00E353FC" w:rsidP="00E353FC">
      <w:pPr>
        <w:spacing w:after="0" w:line="276" w:lineRule="auto"/>
        <w:ind w:firstLine="567"/>
        <w:jc w:val="both"/>
        <w:rPr>
          <w:rFonts w:ascii="Times New Roman" w:hAnsi="Times New Roman" w:cs="Times New Roman"/>
          <w:sz w:val="24"/>
          <w:szCs w:val="24"/>
          <w:lang w:val="en-US"/>
        </w:rPr>
      </w:pPr>
      <w:proofErr w:type="spellStart"/>
      <w:r w:rsidRPr="00E353FC">
        <w:rPr>
          <w:rFonts w:ascii="Times New Roman" w:hAnsi="Times New Roman" w:cs="Times New Roman"/>
          <w:sz w:val="24"/>
          <w:szCs w:val="24"/>
          <w:lang w:val="en-US" w:eastAsia="ja-JP"/>
        </w:rPr>
        <w:t>Penelitian</w:t>
      </w:r>
      <w:proofErr w:type="spellEnd"/>
      <w:r w:rsidRPr="00E353FC">
        <w:rPr>
          <w:rFonts w:ascii="Times New Roman" w:hAnsi="Times New Roman" w:cs="Times New Roman"/>
          <w:sz w:val="24"/>
          <w:szCs w:val="24"/>
          <w:lang w:val="en-US" w:eastAsia="ja-JP"/>
        </w:rPr>
        <w:t xml:space="preserve"> </w:t>
      </w:r>
      <w:proofErr w:type="spellStart"/>
      <w:r w:rsidRPr="00E353FC">
        <w:rPr>
          <w:rFonts w:ascii="Times New Roman" w:hAnsi="Times New Roman" w:cs="Times New Roman"/>
          <w:sz w:val="24"/>
          <w:szCs w:val="24"/>
          <w:lang w:val="en-US" w:eastAsia="ja-JP"/>
        </w:rPr>
        <w:t>ini</w:t>
      </w:r>
      <w:proofErr w:type="spellEnd"/>
      <w:r w:rsidRPr="00E353FC">
        <w:rPr>
          <w:rFonts w:ascii="Times New Roman" w:hAnsi="Times New Roman" w:cs="Times New Roman"/>
          <w:sz w:val="24"/>
          <w:szCs w:val="24"/>
          <w:lang w:val="en-US" w:eastAsia="ja-JP"/>
        </w:rPr>
        <w:t xml:space="preserve"> </w:t>
      </w:r>
      <w:proofErr w:type="spellStart"/>
      <w:r w:rsidRPr="00E353FC">
        <w:rPr>
          <w:rFonts w:ascii="Times New Roman" w:hAnsi="Times New Roman" w:cs="Times New Roman"/>
          <w:sz w:val="24"/>
          <w:szCs w:val="24"/>
          <w:lang w:val="en-US" w:eastAsia="ja-JP"/>
        </w:rPr>
        <w:t>bertujuan</w:t>
      </w:r>
      <w:proofErr w:type="spellEnd"/>
      <w:r w:rsidRPr="00E353FC">
        <w:rPr>
          <w:rFonts w:ascii="Times New Roman" w:hAnsi="Times New Roman" w:cs="Times New Roman"/>
          <w:sz w:val="24"/>
          <w:szCs w:val="24"/>
          <w:lang w:val="en-US" w:eastAsia="ja-JP"/>
        </w:rPr>
        <w:t xml:space="preserve"> </w:t>
      </w:r>
      <w:proofErr w:type="spellStart"/>
      <w:r w:rsidRPr="00E353FC">
        <w:rPr>
          <w:rFonts w:ascii="Times New Roman" w:hAnsi="Times New Roman" w:cs="Times New Roman"/>
          <w:sz w:val="24"/>
          <w:szCs w:val="24"/>
          <w:lang w:val="en-US" w:eastAsia="ja-JP"/>
        </w:rPr>
        <w:t>untuk</w:t>
      </w:r>
      <w:proofErr w:type="spellEnd"/>
      <w:r w:rsidRPr="00E353FC">
        <w:rPr>
          <w:rFonts w:ascii="Times New Roman" w:hAnsi="Times New Roman" w:cs="Times New Roman"/>
          <w:sz w:val="24"/>
          <w:szCs w:val="24"/>
          <w:lang w:val="en-US" w:eastAsia="ja-JP"/>
        </w:rPr>
        <w:t xml:space="preserve"> </w:t>
      </w:r>
      <w:r w:rsidRPr="00E353FC">
        <w:rPr>
          <w:rFonts w:ascii="Times New Roman" w:hAnsi="Times New Roman" w:cs="Times New Roman"/>
          <w:sz w:val="24"/>
          <w:szCs w:val="24"/>
          <w:lang w:eastAsia="ja-JP"/>
        </w:rPr>
        <w:t xml:space="preserve">mengetahui biaya persediaan bahan </w:t>
      </w:r>
      <w:proofErr w:type="gramStart"/>
      <w:r w:rsidRPr="00E353FC">
        <w:rPr>
          <w:rFonts w:ascii="Times New Roman" w:hAnsi="Times New Roman" w:cs="Times New Roman"/>
          <w:sz w:val="24"/>
          <w:szCs w:val="24"/>
          <w:lang w:eastAsia="ja-JP"/>
        </w:rPr>
        <w:t>baku</w:t>
      </w:r>
      <w:proofErr w:type="gramEnd"/>
      <w:r w:rsidRPr="00E353FC">
        <w:rPr>
          <w:rFonts w:ascii="Times New Roman" w:hAnsi="Times New Roman" w:cs="Times New Roman"/>
          <w:sz w:val="24"/>
          <w:szCs w:val="24"/>
          <w:lang w:eastAsia="ja-JP"/>
        </w:rPr>
        <w:t xml:space="preserve">, baik menggunakan metode konvensional maupun </w:t>
      </w:r>
      <w:r w:rsidRPr="00E353FC">
        <w:rPr>
          <w:rFonts w:ascii="Times New Roman" w:hAnsi="Times New Roman" w:cs="Times New Roman"/>
          <w:i/>
          <w:iCs/>
          <w:sz w:val="24"/>
          <w:szCs w:val="24"/>
          <w:lang w:eastAsia="ja-JP"/>
        </w:rPr>
        <w:t>Just In Time</w:t>
      </w:r>
      <w:r w:rsidRPr="00E353FC">
        <w:rPr>
          <w:rFonts w:ascii="Times New Roman" w:hAnsi="Times New Roman" w:cs="Times New Roman"/>
          <w:sz w:val="24"/>
          <w:szCs w:val="24"/>
          <w:lang w:eastAsia="ja-JP"/>
        </w:rPr>
        <w:t xml:space="preserve"> (JIT), pada UD. Raya Kota Kediri.  Jenis penelitian ini yang digunakan adalah deskriptif kuantitatif bertujuan untuk menyelesaikan masalah tertentu dan mencapai pemahaman yang lebih mendalam tentang suatu peristiwa, jenis data yang digunakan meliputi data primer dari teknik wawancara dan data sekunder yang diperoleh dari data persediaan bahan baku. </w:t>
      </w:r>
      <w:r w:rsidRPr="00E353FC">
        <w:rPr>
          <w:rFonts w:ascii="Times New Roman" w:hAnsi="Times New Roman" w:cs="Times New Roman"/>
          <w:sz w:val="24"/>
          <w:szCs w:val="24"/>
        </w:rPr>
        <w:t xml:space="preserve">Analisis yang digunakan dalam penelitian ini adalah analisis </w:t>
      </w:r>
      <w:r w:rsidRPr="00E353FC">
        <w:rPr>
          <w:rFonts w:ascii="Times New Roman" w:hAnsi="Times New Roman" w:cs="Times New Roman"/>
          <w:i/>
          <w:iCs/>
          <w:sz w:val="24"/>
          <w:szCs w:val="24"/>
        </w:rPr>
        <w:t>Just In Time</w:t>
      </w:r>
      <w:r w:rsidRPr="00E353FC">
        <w:rPr>
          <w:rFonts w:ascii="Times New Roman" w:hAnsi="Times New Roman" w:cs="Times New Roman"/>
          <w:sz w:val="24"/>
          <w:szCs w:val="24"/>
        </w:rPr>
        <w:t xml:space="preserve"> (JIT). Tempat penelitian ini di Pabrik Kerupuk UD. Raya Kota Kediri. Bahan baku yang di teliti yaitu tepung terigu. Hasil penelitian persediaan bahan baku yang dihitung menggunakan </w:t>
      </w:r>
      <w:r w:rsidRPr="00E353FC">
        <w:rPr>
          <w:rFonts w:ascii="Times New Roman" w:hAnsi="Times New Roman" w:cs="Times New Roman"/>
          <w:i/>
          <w:iCs/>
          <w:sz w:val="24"/>
          <w:szCs w:val="24"/>
        </w:rPr>
        <w:t>Just In Time</w:t>
      </w:r>
      <w:r w:rsidRPr="00E353FC">
        <w:rPr>
          <w:rFonts w:ascii="Times New Roman" w:hAnsi="Times New Roman" w:cs="Times New Roman"/>
          <w:sz w:val="24"/>
          <w:szCs w:val="24"/>
        </w:rPr>
        <w:t xml:space="preserve"> (JIT) diperoleh </w:t>
      </w:r>
      <w:r w:rsidRPr="00E353FC">
        <w:rPr>
          <w:rFonts w:ascii="Times New Roman" w:hAnsi="Times New Roman" w:cs="Times New Roman"/>
          <w:sz w:val="24"/>
          <w:szCs w:val="24"/>
          <w:lang w:val="en-US"/>
        </w:rPr>
        <w:t xml:space="preserve">21.600 kg </w:t>
      </w:r>
      <w:proofErr w:type="spellStart"/>
      <w:r w:rsidRPr="00E353FC">
        <w:rPr>
          <w:rFonts w:ascii="Times New Roman" w:hAnsi="Times New Roman" w:cs="Times New Roman"/>
          <w:sz w:val="24"/>
          <w:szCs w:val="24"/>
          <w:lang w:val="en-US"/>
        </w:rPr>
        <w:t>dengan</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frekuensi</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pemesanan</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sebanyak</w:t>
      </w:r>
      <w:proofErr w:type="spellEnd"/>
      <w:r w:rsidRPr="00E353FC">
        <w:rPr>
          <w:rFonts w:ascii="Times New Roman" w:hAnsi="Times New Roman" w:cs="Times New Roman"/>
          <w:sz w:val="24"/>
          <w:szCs w:val="24"/>
          <w:lang w:val="en-US"/>
        </w:rPr>
        <w:t xml:space="preserve"> 4 kali </w:t>
      </w:r>
      <w:proofErr w:type="spellStart"/>
      <w:r w:rsidRPr="00E353FC">
        <w:rPr>
          <w:rFonts w:ascii="Times New Roman" w:hAnsi="Times New Roman" w:cs="Times New Roman"/>
          <w:sz w:val="24"/>
          <w:szCs w:val="24"/>
          <w:lang w:val="en-US"/>
        </w:rPr>
        <w:t>dalam</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satu</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bulan</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dan</w:t>
      </w:r>
      <w:proofErr w:type="spellEnd"/>
      <w:r w:rsidRPr="00E353FC">
        <w:rPr>
          <w:rFonts w:ascii="Times New Roman" w:hAnsi="Times New Roman" w:cs="Times New Roman"/>
          <w:sz w:val="24"/>
          <w:szCs w:val="24"/>
          <w:lang w:val="en-US"/>
        </w:rPr>
        <w:t xml:space="preserve"> total </w:t>
      </w:r>
      <w:proofErr w:type="spellStart"/>
      <w:r w:rsidRPr="00E353FC">
        <w:rPr>
          <w:rFonts w:ascii="Times New Roman" w:hAnsi="Times New Roman" w:cs="Times New Roman"/>
          <w:sz w:val="24"/>
          <w:szCs w:val="24"/>
          <w:lang w:val="en-US"/>
        </w:rPr>
        <w:t>biaya</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persediaan</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bahan</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baku</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dengan</w:t>
      </w:r>
      <w:proofErr w:type="spellEnd"/>
      <w:r w:rsidRPr="00E353FC">
        <w:rPr>
          <w:rFonts w:ascii="Times New Roman" w:hAnsi="Times New Roman" w:cs="Times New Roman"/>
          <w:sz w:val="24"/>
          <w:szCs w:val="24"/>
          <w:lang w:val="en-US"/>
        </w:rPr>
        <w:t xml:space="preserve"> </w:t>
      </w:r>
      <w:r w:rsidRPr="00E353FC">
        <w:rPr>
          <w:rFonts w:ascii="Times New Roman" w:hAnsi="Times New Roman" w:cs="Times New Roman"/>
          <w:sz w:val="24"/>
          <w:szCs w:val="24"/>
        </w:rPr>
        <w:t>metode</w:t>
      </w:r>
      <w:r w:rsidRPr="00E353FC">
        <w:rPr>
          <w:rFonts w:ascii="Times New Roman" w:hAnsi="Times New Roman" w:cs="Times New Roman"/>
          <w:sz w:val="24"/>
          <w:szCs w:val="24"/>
          <w:lang w:val="en-US"/>
        </w:rPr>
        <w:t xml:space="preserve"> </w:t>
      </w:r>
      <w:r w:rsidRPr="00E353FC">
        <w:rPr>
          <w:rFonts w:ascii="Times New Roman" w:hAnsi="Times New Roman" w:cs="Times New Roman"/>
          <w:i/>
          <w:iCs/>
          <w:sz w:val="24"/>
          <w:szCs w:val="24"/>
          <w:lang w:val="en-US"/>
        </w:rPr>
        <w:t>Just In Time</w:t>
      </w:r>
      <w:r w:rsidRPr="00E353FC">
        <w:rPr>
          <w:rFonts w:ascii="Times New Roman" w:hAnsi="Times New Roman" w:cs="Times New Roman"/>
          <w:sz w:val="24"/>
          <w:szCs w:val="24"/>
          <w:lang w:val="en-US"/>
        </w:rPr>
        <w:t xml:space="preserve"> (JIT) </w:t>
      </w:r>
      <w:proofErr w:type="spellStart"/>
      <w:r w:rsidRPr="00E353FC">
        <w:rPr>
          <w:rFonts w:ascii="Times New Roman" w:hAnsi="Times New Roman" w:cs="Times New Roman"/>
          <w:sz w:val="24"/>
          <w:szCs w:val="24"/>
          <w:lang w:val="en-US"/>
        </w:rPr>
        <w:t>adalah</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sebesar</w:t>
      </w:r>
      <w:proofErr w:type="spellEnd"/>
      <w:r w:rsidRPr="00E353FC">
        <w:rPr>
          <w:rFonts w:ascii="Times New Roman" w:hAnsi="Times New Roman" w:cs="Times New Roman"/>
          <w:sz w:val="24"/>
          <w:szCs w:val="24"/>
          <w:lang w:val="en-US"/>
        </w:rPr>
        <w:t xml:space="preserve"> </w:t>
      </w:r>
      <w:proofErr w:type="spellStart"/>
      <w:r w:rsidRPr="00E353FC">
        <w:rPr>
          <w:rFonts w:ascii="Times New Roman" w:hAnsi="Times New Roman" w:cs="Times New Roman"/>
          <w:sz w:val="24"/>
          <w:szCs w:val="24"/>
          <w:lang w:val="en-US"/>
        </w:rPr>
        <w:t>Rp</w:t>
      </w:r>
      <w:proofErr w:type="spellEnd"/>
      <w:r w:rsidRPr="00E353FC">
        <w:rPr>
          <w:rFonts w:ascii="Times New Roman" w:hAnsi="Times New Roman" w:cs="Times New Roman"/>
          <w:sz w:val="24"/>
          <w:szCs w:val="24"/>
          <w:lang w:val="en-US"/>
        </w:rPr>
        <w:t xml:space="preserve">. 153.140.000,-. </w:t>
      </w:r>
    </w:p>
    <w:p w:rsidR="00E353FC" w:rsidRPr="00E353FC" w:rsidRDefault="00E353FC" w:rsidP="00E353FC">
      <w:pPr>
        <w:spacing w:after="0" w:line="276" w:lineRule="auto"/>
        <w:jc w:val="both"/>
        <w:rPr>
          <w:rFonts w:ascii="Book Antiqua" w:hAnsi="Book Antiqua" w:cs="Times New Roman"/>
          <w:b/>
          <w:bCs/>
          <w:sz w:val="20"/>
          <w:szCs w:val="20"/>
        </w:rPr>
      </w:pPr>
      <w:r w:rsidRPr="00E353FC">
        <w:rPr>
          <w:rFonts w:ascii="Times New Roman" w:hAnsi="Times New Roman" w:cs="Times New Roman"/>
          <w:b/>
          <w:bCs/>
          <w:sz w:val="24"/>
          <w:szCs w:val="24"/>
          <w:lang w:val="en-US"/>
        </w:rPr>
        <w:t xml:space="preserve">Kata </w:t>
      </w:r>
      <w:proofErr w:type="spellStart"/>
      <w:r w:rsidRPr="00E353FC">
        <w:rPr>
          <w:rFonts w:ascii="Times New Roman" w:hAnsi="Times New Roman" w:cs="Times New Roman"/>
          <w:b/>
          <w:bCs/>
          <w:sz w:val="24"/>
          <w:szCs w:val="24"/>
          <w:lang w:val="en-US"/>
        </w:rPr>
        <w:t>Kunci</w:t>
      </w:r>
      <w:proofErr w:type="spellEnd"/>
      <w:r w:rsidRPr="00E353FC">
        <w:rPr>
          <w:rFonts w:ascii="Times New Roman" w:hAnsi="Times New Roman" w:cs="Times New Roman"/>
          <w:b/>
          <w:bCs/>
          <w:sz w:val="24"/>
          <w:szCs w:val="24"/>
          <w:lang w:val="en-US"/>
        </w:rPr>
        <w:t xml:space="preserve">: </w:t>
      </w:r>
      <w:proofErr w:type="spellStart"/>
      <w:r w:rsidRPr="00E353FC">
        <w:rPr>
          <w:rFonts w:ascii="Times New Roman" w:hAnsi="Times New Roman" w:cs="Times New Roman"/>
          <w:b/>
          <w:bCs/>
          <w:sz w:val="24"/>
          <w:szCs w:val="24"/>
          <w:lang w:val="en-US"/>
        </w:rPr>
        <w:t>Persediaan</w:t>
      </w:r>
      <w:proofErr w:type="spellEnd"/>
      <w:r w:rsidRPr="00E353FC">
        <w:rPr>
          <w:rFonts w:ascii="Times New Roman" w:hAnsi="Times New Roman" w:cs="Times New Roman"/>
          <w:b/>
          <w:bCs/>
          <w:sz w:val="24"/>
          <w:szCs w:val="24"/>
          <w:lang w:val="en-US"/>
        </w:rPr>
        <w:t xml:space="preserve"> </w:t>
      </w:r>
      <w:proofErr w:type="spellStart"/>
      <w:r w:rsidRPr="00E353FC">
        <w:rPr>
          <w:rFonts w:ascii="Times New Roman" w:hAnsi="Times New Roman" w:cs="Times New Roman"/>
          <w:b/>
          <w:bCs/>
          <w:sz w:val="24"/>
          <w:szCs w:val="24"/>
          <w:lang w:val="en-US"/>
        </w:rPr>
        <w:t>Bahan</w:t>
      </w:r>
      <w:proofErr w:type="spellEnd"/>
      <w:r w:rsidRPr="00E353FC">
        <w:rPr>
          <w:rFonts w:ascii="Times New Roman" w:hAnsi="Times New Roman" w:cs="Times New Roman"/>
          <w:b/>
          <w:bCs/>
          <w:sz w:val="24"/>
          <w:szCs w:val="24"/>
          <w:lang w:val="en-US"/>
        </w:rPr>
        <w:t xml:space="preserve"> Baku, </w:t>
      </w:r>
      <w:r w:rsidRPr="00E353FC">
        <w:rPr>
          <w:rFonts w:ascii="Times New Roman" w:hAnsi="Times New Roman" w:cs="Times New Roman"/>
          <w:b/>
          <w:bCs/>
          <w:i/>
          <w:iCs/>
          <w:sz w:val="24"/>
          <w:szCs w:val="24"/>
          <w:lang w:val="en-US"/>
        </w:rPr>
        <w:t xml:space="preserve">Just In Time </w:t>
      </w:r>
      <w:r w:rsidRPr="00E353FC">
        <w:rPr>
          <w:rFonts w:ascii="Times New Roman" w:hAnsi="Times New Roman" w:cs="Times New Roman"/>
          <w:b/>
          <w:bCs/>
          <w:sz w:val="24"/>
          <w:szCs w:val="24"/>
          <w:lang w:val="en-US"/>
        </w:rPr>
        <w:t>(JIT)</w:t>
      </w:r>
      <w:r w:rsidRPr="00E353FC">
        <w:rPr>
          <w:rFonts w:ascii="Times New Roman" w:hAnsi="Times New Roman" w:cs="Times New Roman"/>
          <w:b/>
          <w:bCs/>
          <w:sz w:val="24"/>
          <w:szCs w:val="24"/>
        </w:rPr>
        <w:t>, Biaya Persediaan</w:t>
      </w:r>
      <w:r w:rsidRPr="00E353FC">
        <w:rPr>
          <w:rFonts w:ascii="Book Antiqua" w:hAnsi="Book Antiqua" w:cs="Times New Roman"/>
          <w:b/>
          <w:bCs/>
          <w:sz w:val="20"/>
          <w:szCs w:val="20"/>
        </w:rPr>
        <w:br w:type="page"/>
      </w:r>
    </w:p>
    <w:p w:rsidR="00E353FC" w:rsidRPr="00E353FC" w:rsidRDefault="00E353FC" w:rsidP="00E353FC">
      <w:pPr>
        <w:jc w:val="center"/>
        <w:rPr>
          <w:rFonts w:ascii="Times New Roman" w:hAnsi="Times New Roman" w:cs="Times New Roman"/>
          <w:b/>
          <w:i/>
          <w:color w:val="000000"/>
          <w:sz w:val="24"/>
          <w:szCs w:val="24"/>
        </w:rPr>
      </w:pPr>
      <w:r w:rsidRPr="00E353FC">
        <w:rPr>
          <w:rFonts w:ascii="Times New Roman" w:hAnsi="Times New Roman" w:cs="Times New Roman"/>
          <w:b/>
          <w:bCs/>
          <w:i/>
          <w:iCs/>
          <w:sz w:val="24"/>
          <w:szCs w:val="24"/>
        </w:rPr>
        <w:lastRenderedPageBreak/>
        <w:t>ABSTRACK</w:t>
      </w:r>
    </w:p>
    <w:p w:rsidR="00E353FC" w:rsidRPr="00E353FC" w:rsidRDefault="00E353FC" w:rsidP="00E353FC">
      <w:pPr>
        <w:spacing w:after="0"/>
        <w:ind w:firstLine="700"/>
        <w:jc w:val="both"/>
        <w:rPr>
          <w:rFonts w:ascii="Times New Roman" w:hAnsi="Times New Roman" w:cs="Times New Roman"/>
          <w:i/>
          <w:sz w:val="24"/>
          <w:szCs w:val="24"/>
        </w:rPr>
      </w:pPr>
      <w:r w:rsidRPr="00E353FC">
        <w:rPr>
          <w:rFonts w:ascii="Times New Roman" w:hAnsi="Times New Roman" w:cs="Times New Roman"/>
          <w:i/>
          <w:color w:val="000000"/>
          <w:sz w:val="24"/>
          <w:szCs w:val="24"/>
        </w:rPr>
        <w:t xml:space="preserve">This research aims to determine the cost of raw material inventory, both using conventional and conventional methods </w:t>
      </w:r>
      <w:r w:rsidRPr="00E353FC">
        <w:rPr>
          <w:rFonts w:ascii="Times New Roman" w:hAnsi="Times New Roman" w:cs="Times New Roman"/>
          <w:i/>
          <w:iCs/>
          <w:color w:val="000000"/>
          <w:sz w:val="24"/>
          <w:szCs w:val="24"/>
        </w:rPr>
        <w:t>Just In Time</w:t>
      </w:r>
      <w:r w:rsidRPr="00E353FC">
        <w:rPr>
          <w:rFonts w:ascii="Times New Roman" w:hAnsi="Times New Roman" w:cs="Times New Roman"/>
          <w:i/>
          <w:color w:val="000000"/>
          <w:sz w:val="24"/>
          <w:szCs w:val="24"/>
        </w:rPr>
        <w:t xml:space="preserve"> (JIT), at UD. Raya Kediri City.  The type of research used is quantitative descriptive aimed at solving certain problems and achieving a deeper understanding of an event. The type of data used includes primary data from interview techniques and secondary data obtained from raw material inventory data. The analysis used in this research is analysis </w:t>
      </w:r>
      <w:r w:rsidRPr="00E353FC">
        <w:rPr>
          <w:rFonts w:ascii="Times New Roman" w:hAnsi="Times New Roman" w:cs="Times New Roman"/>
          <w:i/>
          <w:iCs/>
          <w:color w:val="000000"/>
          <w:sz w:val="24"/>
          <w:szCs w:val="24"/>
        </w:rPr>
        <w:t>Just In Time</w:t>
      </w:r>
      <w:r w:rsidRPr="00E353FC">
        <w:rPr>
          <w:rFonts w:ascii="Times New Roman" w:hAnsi="Times New Roman" w:cs="Times New Roman"/>
          <w:i/>
          <w:color w:val="000000"/>
          <w:sz w:val="24"/>
          <w:szCs w:val="24"/>
        </w:rPr>
        <w:t xml:space="preserve"> (JIT). The place of this research is the UD Cracker Factory. Raya Kediri City. The raw material studied was wheat flour. The results of the raw material inventory research were calculated using </w:t>
      </w:r>
      <w:r w:rsidRPr="00E353FC">
        <w:rPr>
          <w:rFonts w:ascii="Times New Roman" w:hAnsi="Times New Roman" w:cs="Times New Roman"/>
          <w:i/>
          <w:iCs/>
          <w:color w:val="000000"/>
          <w:sz w:val="24"/>
          <w:szCs w:val="24"/>
        </w:rPr>
        <w:t>Just In Time</w:t>
      </w:r>
      <w:r w:rsidRPr="00E353FC">
        <w:rPr>
          <w:rFonts w:ascii="Times New Roman" w:hAnsi="Times New Roman" w:cs="Times New Roman"/>
          <w:i/>
          <w:color w:val="000000"/>
          <w:sz w:val="24"/>
          <w:szCs w:val="24"/>
        </w:rPr>
        <w:t xml:space="preserve"> (JIT) obtained 21,600 kg with an ordering frequency of 4 times a month, and the total cost of raw material inventory using the </w:t>
      </w:r>
      <w:r w:rsidRPr="00E353FC">
        <w:rPr>
          <w:rFonts w:ascii="Times New Roman" w:hAnsi="Times New Roman" w:cs="Times New Roman"/>
          <w:i/>
          <w:iCs/>
          <w:color w:val="000000"/>
          <w:sz w:val="24"/>
          <w:szCs w:val="24"/>
        </w:rPr>
        <w:t>Just In Time</w:t>
      </w:r>
      <w:r w:rsidRPr="00E353FC">
        <w:rPr>
          <w:rFonts w:ascii="Times New Roman" w:hAnsi="Times New Roman" w:cs="Times New Roman"/>
          <w:i/>
          <w:color w:val="000000"/>
          <w:sz w:val="24"/>
          <w:szCs w:val="24"/>
        </w:rPr>
        <w:t xml:space="preserve"> (JIT) is IDR. 153,140,000,-.</w:t>
      </w:r>
    </w:p>
    <w:p w:rsidR="00E353FC" w:rsidRPr="00E353FC" w:rsidRDefault="00E353FC" w:rsidP="00E353FC">
      <w:pPr>
        <w:jc w:val="both"/>
        <w:rPr>
          <w:rFonts w:ascii="Times New Roman" w:hAnsi="Times New Roman" w:cs="Times New Roman"/>
          <w:i/>
          <w:sz w:val="24"/>
          <w:szCs w:val="24"/>
        </w:rPr>
      </w:pPr>
      <w:r w:rsidRPr="00E353FC">
        <w:rPr>
          <w:rFonts w:ascii="Times New Roman" w:hAnsi="Times New Roman" w:cs="Times New Roman"/>
          <w:b/>
          <w:bCs/>
          <w:i/>
          <w:color w:val="000000"/>
          <w:sz w:val="24"/>
          <w:szCs w:val="24"/>
        </w:rPr>
        <w:t xml:space="preserve">Keywords: Raw Material Inventory, </w:t>
      </w:r>
      <w:r w:rsidRPr="00E353FC">
        <w:rPr>
          <w:rFonts w:ascii="Times New Roman" w:hAnsi="Times New Roman" w:cs="Times New Roman"/>
          <w:b/>
          <w:bCs/>
          <w:i/>
          <w:iCs/>
          <w:color w:val="000000"/>
          <w:sz w:val="24"/>
          <w:szCs w:val="24"/>
        </w:rPr>
        <w:t xml:space="preserve">Just In Time </w:t>
      </w:r>
      <w:r w:rsidRPr="00E353FC">
        <w:rPr>
          <w:rFonts w:ascii="Times New Roman" w:hAnsi="Times New Roman" w:cs="Times New Roman"/>
          <w:b/>
          <w:bCs/>
          <w:i/>
          <w:color w:val="000000"/>
          <w:sz w:val="24"/>
          <w:szCs w:val="24"/>
        </w:rPr>
        <w:t>(JIT), Inventory Cost</w:t>
      </w:r>
    </w:p>
    <w:p w:rsidR="004B0084" w:rsidRPr="004C19E4" w:rsidRDefault="004B0084" w:rsidP="004C19E4">
      <w:pPr>
        <w:jc w:val="both"/>
        <w:rPr>
          <w:rFonts w:ascii="Times New Roman" w:hAnsi="Times New Roman" w:cs="Times New Roman"/>
          <w:sz w:val="24"/>
          <w:szCs w:val="24"/>
        </w:rPr>
      </w:pPr>
    </w:p>
    <w:sectPr w:rsidR="004B0084" w:rsidRPr="004C19E4" w:rsidSect="00B86CE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E4"/>
    <w:rsid w:val="00035DC0"/>
    <w:rsid w:val="00176E84"/>
    <w:rsid w:val="001A2FD2"/>
    <w:rsid w:val="0032038B"/>
    <w:rsid w:val="004B0084"/>
    <w:rsid w:val="004C19E4"/>
    <w:rsid w:val="00521371"/>
    <w:rsid w:val="005C3F3A"/>
    <w:rsid w:val="006D36BD"/>
    <w:rsid w:val="00812647"/>
    <w:rsid w:val="00851CA4"/>
    <w:rsid w:val="008E5915"/>
    <w:rsid w:val="00A15DAC"/>
    <w:rsid w:val="00AD58A3"/>
    <w:rsid w:val="00B23343"/>
    <w:rsid w:val="00B86CEE"/>
    <w:rsid w:val="00CF4376"/>
    <w:rsid w:val="00D809EA"/>
    <w:rsid w:val="00E04445"/>
    <w:rsid w:val="00E353FC"/>
    <w:rsid w:val="00F14A7E"/>
    <w:rsid w:val="00F579DD"/>
    <w:rsid w:val="00FA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C9EC0-4912-4087-BC8D-2E622C9A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A7E5-5D8D-4D09-B8D7-8504D8C1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2025-01-20T19:59:00Z</dcterms:created>
  <dcterms:modified xsi:type="dcterms:W3CDTF">2025-01-20T20:05:00Z</dcterms:modified>
</cp:coreProperties>
</file>