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790E2" w14:textId="34336E3D" w:rsidR="002A2B65" w:rsidRDefault="00CA40C6" w:rsidP="00CA40C6">
      <w:pPr>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0C2DFA59" w14:textId="77777777" w:rsidR="00CA40C6" w:rsidRPr="00CA40C6" w:rsidRDefault="00CA40C6" w:rsidP="00CA40C6">
      <w:pPr>
        <w:spacing w:line="360" w:lineRule="auto"/>
        <w:ind w:firstLine="567"/>
        <w:jc w:val="both"/>
        <w:rPr>
          <w:rFonts w:ascii="Times New Roman" w:hAnsi="Times New Roman" w:cs="Times New Roman"/>
          <w:sz w:val="24"/>
          <w:szCs w:val="24"/>
        </w:rPr>
      </w:pPr>
      <w:r w:rsidRPr="00CA40C6">
        <w:rPr>
          <w:rFonts w:ascii="Times New Roman" w:hAnsi="Times New Roman" w:cs="Times New Roman"/>
          <w:sz w:val="24"/>
          <w:szCs w:val="24"/>
        </w:rPr>
        <w:t xml:space="preserve">Permasalahan penelitian ini adalah adanya fenomena menurunnya kreativitas karyawan di Toko AS BERSAUDARA yang bergerak dalam bisnis fashion. Penelitian ini dilakukan untuk mengetahui adanya pengaruh job crafting terhadap kreativitas dengan melalui work engagement sebagai variabel intervening pada Toko AS BERSAUDARA. Jenis pendekatan penelitian adalah kuantitatif, dengan populasi sebanyak 35 karyawan dengan menggunakan sampling jenuh sebagai model penentuan sampel. Teknik analisis pada penelitian ini menggunakan smart PLS 4.0. Hasil penelitian ini menunjukan nilai original sample sebesar 0.115, nilai t-statistic 0.430 ≤ nilai T-tabel, dan nilai P Values &gt; 0.05 yaitu 0.667, sehingga ada pengaruh positif tidak signifikan antara job crafting terhadap kreativitas. Adanya pengaruh positif dan signifikan antara job crafting terhadap work engagement dengan nilai original sample sebesar 0.893, nilai t-statistic 10.152 ≥ nilai T-tabel, dan nilai P Values &lt; 0.05 yaitu 0.000. Adanya pengaruh positif dan signifikan antara work engagement terhadap kreativitas dengan nilai original sample sebesar 0.808, nilai t-statistic 2.966 ≥ T-tabel, dan nilai P Values &lt; 0.05 yaitu 0.003. Adanya pengaruh positif dan signifikan antara job crafting terhadap kreativitas melalui work engagement sebagai variabel intervening dengan nilai original sample sebesar 0.721, nilai t-statistic 2.950 ≥ nilai T-tabel, dan nilai P Values &lt; 0.05 yaitu 0.003. </w:t>
      </w:r>
    </w:p>
    <w:p w14:paraId="01743406" w14:textId="5AE9E912" w:rsidR="00F115CF" w:rsidRPr="00F115CF" w:rsidRDefault="00CA40C6" w:rsidP="00CA40C6">
      <w:pPr>
        <w:spacing w:line="360" w:lineRule="auto"/>
        <w:jc w:val="both"/>
        <w:rPr>
          <w:rFonts w:ascii="Times New Roman" w:hAnsi="Times New Roman" w:cs="Times New Roman"/>
          <w:b/>
          <w:bCs/>
          <w:i/>
          <w:iCs/>
          <w:sz w:val="24"/>
          <w:szCs w:val="24"/>
        </w:rPr>
      </w:pPr>
      <w:r w:rsidRPr="00CA40C6">
        <w:rPr>
          <w:rFonts w:ascii="Times New Roman" w:hAnsi="Times New Roman" w:cs="Times New Roman"/>
          <w:b/>
          <w:bCs/>
          <w:i/>
          <w:iCs/>
          <w:sz w:val="24"/>
          <w:szCs w:val="24"/>
        </w:rPr>
        <w:t xml:space="preserve">Kata </w:t>
      </w:r>
      <w:proofErr w:type="gramStart"/>
      <w:r w:rsidRPr="00CA40C6">
        <w:rPr>
          <w:rFonts w:ascii="Times New Roman" w:hAnsi="Times New Roman" w:cs="Times New Roman"/>
          <w:b/>
          <w:bCs/>
          <w:i/>
          <w:iCs/>
          <w:sz w:val="24"/>
          <w:szCs w:val="24"/>
        </w:rPr>
        <w:t>Kunci :</w:t>
      </w:r>
      <w:proofErr w:type="gramEnd"/>
      <w:r w:rsidRPr="00CA40C6">
        <w:rPr>
          <w:rFonts w:ascii="Times New Roman" w:hAnsi="Times New Roman" w:cs="Times New Roman"/>
          <w:b/>
          <w:bCs/>
          <w:i/>
          <w:iCs/>
          <w:sz w:val="24"/>
          <w:szCs w:val="24"/>
        </w:rPr>
        <w:t xml:space="preserve"> Job Crafting, Kreativitas, dan Work Engagement</w:t>
      </w:r>
    </w:p>
    <w:sectPr w:rsidR="00F115CF" w:rsidRPr="00F11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CF"/>
    <w:rsid w:val="002A2B65"/>
    <w:rsid w:val="00497E5E"/>
    <w:rsid w:val="00896861"/>
    <w:rsid w:val="00CA40C6"/>
    <w:rsid w:val="00F115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DA4F"/>
  <w15:chartTrackingRefBased/>
  <w15:docId w15:val="{9DB7FF7A-0A03-4F0A-9B52-0874645A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Fadilla Safitri</dc:creator>
  <cp:keywords/>
  <dc:description/>
  <cp:lastModifiedBy>Fadilla Safitri</cp:lastModifiedBy>
  <cp:revision>2</cp:revision>
  <dcterms:created xsi:type="dcterms:W3CDTF">2024-11-20T05:28:00Z</dcterms:created>
  <dcterms:modified xsi:type="dcterms:W3CDTF">2024-11-20T05:28:00Z</dcterms:modified>
</cp:coreProperties>
</file>